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2DB16" w14:textId="77777777" w:rsidR="00C40FF5" w:rsidRDefault="00C40FF5" w:rsidP="00680F98">
      <w:pPr>
        <w:pStyle w:val="Title"/>
      </w:pPr>
    </w:p>
    <w:p w14:paraId="1BFC62F8" w14:textId="34319235" w:rsidR="00BA349D" w:rsidRPr="001C418F" w:rsidRDefault="00BA349D" w:rsidP="00680F98">
      <w:pPr>
        <w:pStyle w:val="Title"/>
      </w:pPr>
      <w:r w:rsidRPr="001C418F">
        <w:t>The New Jersey Department of Education</w:t>
      </w:r>
    </w:p>
    <w:p w14:paraId="3C6D7519" w14:textId="62C37342" w:rsidR="00BA349D" w:rsidRDefault="00485920" w:rsidP="00680F98">
      <w:pPr>
        <w:pStyle w:val="Title"/>
      </w:pPr>
      <w:r w:rsidRPr="001C418F">
        <w:t>Office of Special Education</w:t>
      </w:r>
    </w:p>
    <w:p w14:paraId="7F29A496" w14:textId="77777777" w:rsidR="00734559" w:rsidRPr="00734559" w:rsidRDefault="00734559" w:rsidP="00734559"/>
    <w:p w14:paraId="4E3211FA" w14:textId="77777777" w:rsidR="00BA349D" w:rsidRPr="00680F98" w:rsidRDefault="00BA349D" w:rsidP="00680F98">
      <w:pPr>
        <w:pStyle w:val="a"/>
        <w:rPr>
          <w:sz w:val="12"/>
          <w:szCs w:val="12"/>
        </w:rPr>
      </w:pPr>
    </w:p>
    <w:p w14:paraId="71E8921D" w14:textId="7B9BF7C3" w:rsidR="00BA349D" w:rsidRDefault="00BA349D" w:rsidP="00680F98">
      <w:pPr>
        <w:pStyle w:val="Subtitle"/>
      </w:pPr>
      <w:r w:rsidRPr="001C418F">
        <w:t>Sample Activities</w:t>
      </w:r>
      <w:r w:rsidR="009E7719" w:rsidRPr="001C418F">
        <w:t>/Strategies</w:t>
      </w:r>
      <w:r w:rsidRPr="001C418F">
        <w:t xml:space="preserve"> for Statements of Transition Services</w:t>
      </w:r>
      <w:r w:rsidR="00F44B04" w:rsidRPr="001C418F">
        <w:t xml:space="preserve"> </w:t>
      </w:r>
    </w:p>
    <w:p w14:paraId="297CFBFC" w14:textId="77777777" w:rsidR="00734559" w:rsidRPr="00734559" w:rsidRDefault="00734559" w:rsidP="00734559"/>
    <w:p w14:paraId="023A4AC4" w14:textId="77777777" w:rsidR="00BA349D" w:rsidRPr="00680F98" w:rsidRDefault="00BA349D" w:rsidP="00680F98">
      <w:pPr>
        <w:pStyle w:val="a"/>
        <w:rPr>
          <w:sz w:val="12"/>
          <w:szCs w:val="12"/>
        </w:rPr>
      </w:pPr>
    </w:p>
    <w:p w14:paraId="1152E7CB" w14:textId="77777777" w:rsidR="002F5F2D" w:rsidRPr="001C418F" w:rsidRDefault="002F5F2D" w:rsidP="00D6288C">
      <w:pPr>
        <w:pStyle w:val="Quote"/>
      </w:pPr>
      <w:r w:rsidRPr="001C418F">
        <w:t xml:space="preserve">The term "transition services" means a coordinated set of activities for a child with a disability that— </w:t>
      </w:r>
    </w:p>
    <w:p w14:paraId="34931F21" w14:textId="6FCFC41A" w:rsidR="002F5F2D" w:rsidRDefault="002F5F2D" w:rsidP="00D6288C">
      <w:pPr>
        <w:pStyle w:val="Quote"/>
      </w:pPr>
      <w:r w:rsidRPr="00D6288C">
        <w:t>(A) is designed to be within a results-oriented process, that is focused on improving the academic and functional achievement of the child with a disability to facilitate the child's movement from school to post-school activities, including post-secondary education, vocational education, integrated employment (including supported employment), continuing and adult education, adult services, independent living, or community participation; (B) is based on the individual child's needs, taking into account the child's strengths, preferences, and interests; and (C) includes instruction, related services, community experiences, the development of employment and other post-school adult living objectives, and, when appropriate, acquisition of daily living skills and functional vocational evaluation.</w:t>
      </w:r>
      <w:r w:rsidR="00680F98" w:rsidRPr="00D6288C">
        <w:t xml:space="preserve">   </w:t>
      </w:r>
      <w:r w:rsidR="00734559">
        <w:t xml:space="preserve">            </w:t>
      </w:r>
      <w:hyperlink r:id="rId7" w:history="1">
        <w:r w:rsidRPr="003D19BB">
          <w:rPr>
            <w:rStyle w:val="Hyperlink"/>
          </w:rPr>
          <w:t>20 U.S.C. §1401(34)</w:t>
        </w:r>
      </w:hyperlink>
      <w:r w:rsidRPr="00D6288C">
        <w:t xml:space="preserve"> </w:t>
      </w:r>
    </w:p>
    <w:p w14:paraId="0B1E114E" w14:textId="77777777" w:rsidR="002F5F2D" w:rsidRPr="006F5545" w:rsidRDefault="002F5F2D" w:rsidP="002F5F2D">
      <w:pPr>
        <w:pStyle w:val="Default"/>
        <w:ind w:left="360"/>
        <w:jc w:val="both"/>
        <w:rPr>
          <w:rFonts w:ascii="Arial" w:hAnsi="Arial" w:cs="Arial"/>
          <w:bCs/>
          <w:sz w:val="12"/>
          <w:szCs w:val="12"/>
        </w:rPr>
      </w:pPr>
    </w:p>
    <w:p w14:paraId="1B8A886C" w14:textId="77777777" w:rsidR="009A35DC" w:rsidRPr="00E964BE" w:rsidRDefault="009A35DC" w:rsidP="00B85C86">
      <w:pPr>
        <w:ind w:right="72"/>
        <w:rPr>
          <w:rStyle w:val="SubtleEmphasis"/>
        </w:rPr>
      </w:pPr>
      <w:r w:rsidRPr="00E964BE">
        <w:rPr>
          <w:rStyle w:val="SubtleEmphasis"/>
        </w:rPr>
        <w:t>“Beginning at Age 14” Transition Statement</w:t>
      </w:r>
    </w:p>
    <w:p w14:paraId="2CA05BB8" w14:textId="77777777" w:rsidR="009A35DC" w:rsidRPr="006F5545" w:rsidRDefault="009A35DC" w:rsidP="00B85C86">
      <w:pPr>
        <w:pStyle w:val="a"/>
        <w:ind w:left="0" w:right="72"/>
      </w:pPr>
    </w:p>
    <w:p w14:paraId="1EEB7C6F" w14:textId="35AD46BA" w:rsidR="00F87548" w:rsidRPr="00680F98" w:rsidRDefault="005C5C81" w:rsidP="00B85C86">
      <w:pPr>
        <w:ind w:right="72"/>
      </w:pPr>
      <w:r>
        <w:t xml:space="preserve">According to </w:t>
      </w:r>
      <w:hyperlink r:id="rId8" w:history="1">
        <w:r w:rsidRPr="002932D5">
          <w:rPr>
            <w:rStyle w:val="Hyperlink"/>
          </w:rPr>
          <w:t>N.J.A.C. 6A:14-3.7(e)11</w:t>
        </w:r>
      </w:hyperlink>
      <w:r>
        <w:t>,</w:t>
      </w:r>
      <w:r w:rsidRPr="00680F98">
        <w:t xml:space="preserve"> </w:t>
      </w:r>
      <w:r>
        <w:t>b</w:t>
      </w:r>
      <w:r w:rsidR="009A35DC" w:rsidRPr="00680F98">
        <w:t xml:space="preserve">eginning with </w:t>
      </w:r>
      <w:bookmarkStart w:id="0" w:name="_Hlk57815066"/>
      <w:r w:rsidR="009A35DC" w:rsidRPr="00680F98">
        <w:t>the IEP in place for the school year when the student will turn age 14, or younger if determined appropriate by the IEP team,</w:t>
      </w:r>
      <w:bookmarkEnd w:id="0"/>
      <w:r w:rsidR="009A35DC" w:rsidRPr="00680F98">
        <w:t xml:space="preserve"> one of the components that must be included in the IEP are strategies and/or activities that are consistent with the student’s strengths, interests, and preferences, and are intended to assist the student in developing or attaining postsecondary goals.</w:t>
      </w:r>
      <w:r w:rsidR="00F87548" w:rsidRPr="00680F98">
        <w:t xml:space="preserve">  </w:t>
      </w:r>
      <w:r w:rsidR="001F624A" w:rsidRPr="00680F98">
        <w:t xml:space="preserve">The following pages of this document contain examples of activities/strategies that can be used to assist students </w:t>
      </w:r>
      <w:r w:rsidR="0026610D" w:rsidRPr="00680F98">
        <w:t xml:space="preserve">who are unsure of their </w:t>
      </w:r>
      <w:proofErr w:type="gramStart"/>
      <w:r w:rsidR="0026610D" w:rsidRPr="00680F98">
        <w:t>future plans</w:t>
      </w:r>
      <w:proofErr w:type="gramEnd"/>
      <w:r w:rsidR="0026610D" w:rsidRPr="00680F98">
        <w:t xml:space="preserve"> </w:t>
      </w:r>
      <w:r w:rsidR="001F624A" w:rsidRPr="00680F98">
        <w:t xml:space="preserve">to further identify and clarify their preferences and interests for the development of postsecondary goals.  These </w:t>
      </w:r>
      <w:r w:rsidR="00F87548" w:rsidRPr="00680F98">
        <w:t xml:space="preserve">sample activities/strategies </w:t>
      </w:r>
      <w:r w:rsidR="00680F98">
        <w:t xml:space="preserve">below </w:t>
      </w:r>
      <w:r w:rsidR="001F624A" w:rsidRPr="00680F98">
        <w:t xml:space="preserve">are identified by </w:t>
      </w:r>
      <w:r w:rsidR="00F87548" w:rsidRPr="00680F98">
        <w:t>an asterisk (*)</w:t>
      </w:r>
      <w:r w:rsidR="001F624A" w:rsidRPr="00680F98">
        <w:t>.</w:t>
      </w:r>
      <w:r w:rsidR="00F87548" w:rsidRPr="00680F98">
        <w:t xml:space="preserve"> </w:t>
      </w:r>
    </w:p>
    <w:p w14:paraId="4B1178F4" w14:textId="77777777" w:rsidR="00517E01" w:rsidRPr="00680F98" w:rsidRDefault="00517E01" w:rsidP="00B85C86">
      <w:pPr>
        <w:ind w:right="72"/>
      </w:pPr>
    </w:p>
    <w:p w14:paraId="7859FF2E" w14:textId="47CC7E54" w:rsidR="00517E01" w:rsidRPr="00680F98" w:rsidRDefault="006C64B9" w:rsidP="00B85C86">
      <w:pPr>
        <w:ind w:right="72"/>
      </w:pPr>
      <w:r>
        <w:t>A</w:t>
      </w:r>
      <w:r w:rsidR="00517E01" w:rsidRPr="00680F98">
        <w:t xml:space="preserve">nother component of the IEP that must be </w:t>
      </w:r>
      <w:r w:rsidR="00344D61" w:rsidRPr="00680F98">
        <w:t>in place for the school year when the student will turn age 14, or younger if determined appropriate by the IEP team</w:t>
      </w:r>
      <w:r>
        <w:t xml:space="preserve">, </w:t>
      </w:r>
      <w:r w:rsidR="00517E01" w:rsidRPr="00680F98">
        <w:t>is a statement of any needed interagency linkages and responsibilities.  Sample interagency linkages are included at the end of this document.</w:t>
      </w:r>
    </w:p>
    <w:p w14:paraId="15001B69" w14:textId="77777777" w:rsidR="009A35DC" w:rsidRPr="00680F98" w:rsidRDefault="009A35DC" w:rsidP="00B85C86">
      <w:pPr>
        <w:ind w:right="72"/>
      </w:pPr>
    </w:p>
    <w:p w14:paraId="402856D3" w14:textId="77777777" w:rsidR="00895C7B" w:rsidRPr="00E964BE" w:rsidRDefault="009A35DC" w:rsidP="00B85C86">
      <w:pPr>
        <w:ind w:right="72"/>
        <w:rPr>
          <w:rStyle w:val="SubtleEmphasis"/>
        </w:rPr>
      </w:pPr>
      <w:r w:rsidRPr="00680F98">
        <w:rPr>
          <w:b/>
          <w:bCs w:val="0"/>
        </w:rPr>
        <w:t xml:space="preserve"> </w:t>
      </w:r>
      <w:r w:rsidR="00895C7B" w:rsidRPr="00E964BE">
        <w:rPr>
          <w:rStyle w:val="SubtleEmphasis"/>
        </w:rPr>
        <w:t>“</w:t>
      </w:r>
      <w:r w:rsidRPr="00E964BE">
        <w:rPr>
          <w:rStyle w:val="SubtleEmphasis"/>
        </w:rPr>
        <w:t xml:space="preserve">Beginning at </w:t>
      </w:r>
      <w:r w:rsidR="00895C7B" w:rsidRPr="00E964BE">
        <w:rPr>
          <w:rStyle w:val="SubtleEmphasis"/>
        </w:rPr>
        <w:t>Age 16” Statement of Transition Services</w:t>
      </w:r>
    </w:p>
    <w:p w14:paraId="6697A1A9" w14:textId="77777777" w:rsidR="00895C7B" w:rsidRPr="006F5545" w:rsidRDefault="00895C7B" w:rsidP="00B85C86">
      <w:pPr>
        <w:pStyle w:val="a"/>
        <w:ind w:left="0" w:right="72"/>
      </w:pPr>
    </w:p>
    <w:p w14:paraId="6221B565" w14:textId="62A0FD94" w:rsidR="00BA349D" w:rsidRPr="004C3E0C" w:rsidRDefault="00ED388B" w:rsidP="00B85C86">
      <w:pPr>
        <w:ind w:right="72"/>
      </w:pPr>
      <w:r w:rsidRPr="004C3E0C">
        <w:t xml:space="preserve">Beginning with the IEP in place for the school year when the student will turn age </w:t>
      </w:r>
      <w:r w:rsidRPr="0026610D">
        <w:rPr>
          <w:b/>
        </w:rPr>
        <w:t>16</w:t>
      </w:r>
      <w:r w:rsidRPr="004C3E0C">
        <w:t xml:space="preserve">, or younger if determined appropriate by the IEP team, the </w:t>
      </w:r>
      <w:r w:rsidR="00BA349D" w:rsidRPr="004C3E0C">
        <w:t xml:space="preserve">IEP </w:t>
      </w:r>
      <w:r w:rsidRPr="004C3E0C">
        <w:t xml:space="preserve">must include </w:t>
      </w:r>
      <w:r w:rsidR="00BA349D" w:rsidRPr="004C3E0C">
        <w:t>a statement of transition services</w:t>
      </w:r>
      <w:r w:rsidR="00EF45F0">
        <w:t xml:space="preserve">.  The </w:t>
      </w:r>
      <w:r w:rsidR="00EF45F0" w:rsidRPr="004C3E0C">
        <w:t>statement of transition services</w:t>
      </w:r>
      <w:r w:rsidR="00BA349D" w:rsidRPr="004C3E0C">
        <w:t xml:space="preserve"> </w:t>
      </w:r>
      <w:r w:rsidR="00EF45F0">
        <w:t>includes</w:t>
      </w:r>
      <w:r w:rsidR="00BA349D" w:rsidRPr="004C3E0C">
        <w:t xml:space="preserve"> </w:t>
      </w:r>
      <w:r w:rsidR="0023742A" w:rsidRPr="004C3E0C">
        <w:t xml:space="preserve">a multi-year plan of </w:t>
      </w:r>
      <w:r w:rsidR="00BA349D" w:rsidRPr="004C3E0C">
        <w:rPr>
          <w:b/>
        </w:rPr>
        <w:t>strategies/activities</w:t>
      </w:r>
      <w:r w:rsidR="00BA349D" w:rsidRPr="004C3E0C">
        <w:t xml:space="preserve"> that will assist the student to prepare for post-secondary activities </w:t>
      </w:r>
      <w:r w:rsidR="00DA6D9E" w:rsidRPr="004C3E0C">
        <w:t>such as p</w:t>
      </w:r>
      <w:r w:rsidR="00BA349D" w:rsidRPr="004C3E0C">
        <w:t>ost-</w:t>
      </w:r>
      <w:r w:rsidR="00DA6D9E" w:rsidRPr="004C3E0C">
        <w:t>s</w:t>
      </w:r>
      <w:r w:rsidR="00BA349D" w:rsidRPr="004C3E0C">
        <w:t xml:space="preserve">econdary </w:t>
      </w:r>
      <w:r w:rsidR="00DA6D9E" w:rsidRPr="004C3E0C">
        <w:t>e</w:t>
      </w:r>
      <w:r w:rsidR="00BA349D" w:rsidRPr="004C3E0C">
        <w:t>ducation</w:t>
      </w:r>
      <w:r w:rsidR="00DA6D9E" w:rsidRPr="004C3E0C">
        <w:t>, v</w:t>
      </w:r>
      <w:r w:rsidR="00BA349D" w:rsidRPr="004C3E0C">
        <w:t xml:space="preserve">ocational </w:t>
      </w:r>
      <w:r w:rsidR="00DA6D9E" w:rsidRPr="004C3E0C">
        <w:t>t</w:t>
      </w:r>
      <w:r w:rsidR="00BA349D" w:rsidRPr="004C3E0C">
        <w:t>raining</w:t>
      </w:r>
      <w:r w:rsidR="00DA6D9E" w:rsidRPr="004C3E0C">
        <w:t>, i</w:t>
      </w:r>
      <w:r w:rsidR="00BA349D" w:rsidRPr="004C3E0C">
        <w:t xml:space="preserve">ntegrated </w:t>
      </w:r>
      <w:r w:rsidR="00DA6D9E" w:rsidRPr="004C3E0C">
        <w:t>e</w:t>
      </w:r>
      <w:r w:rsidR="00BA349D" w:rsidRPr="004C3E0C">
        <w:t xml:space="preserve">mployment (including </w:t>
      </w:r>
      <w:r w:rsidR="00DA6D9E" w:rsidRPr="004C3E0C">
        <w:t>s</w:t>
      </w:r>
      <w:r w:rsidR="00BA349D" w:rsidRPr="004C3E0C">
        <w:t xml:space="preserve">upported </w:t>
      </w:r>
      <w:r w:rsidR="00DA6D9E" w:rsidRPr="004C3E0C">
        <w:t>e</w:t>
      </w:r>
      <w:r w:rsidR="00BA349D" w:rsidRPr="004C3E0C">
        <w:t>mployment)</w:t>
      </w:r>
      <w:r w:rsidR="00DA6D9E" w:rsidRPr="004C3E0C">
        <w:t>, c</w:t>
      </w:r>
      <w:r w:rsidR="00BA349D" w:rsidRPr="004C3E0C">
        <w:t xml:space="preserve">ontinuing and </w:t>
      </w:r>
      <w:r w:rsidR="00DA6D9E" w:rsidRPr="004C3E0C">
        <w:t>a</w:t>
      </w:r>
      <w:r w:rsidR="00BA349D" w:rsidRPr="004C3E0C">
        <w:t xml:space="preserve">dult </w:t>
      </w:r>
      <w:r w:rsidR="00DA6D9E" w:rsidRPr="004C3E0C">
        <w:t>e</w:t>
      </w:r>
      <w:r w:rsidR="00BA349D" w:rsidRPr="004C3E0C">
        <w:t>ducation</w:t>
      </w:r>
      <w:r w:rsidR="00DA6D9E" w:rsidRPr="004C3E0C">
        <w:t>, a</w:t>
      </w:r>
      <w:r w:rsidR="00BA349D" w:rsidRPr="004C3E0C">
        <w:t xml:space="preserve">dult </w:t>
      </w:r>
      <w:r w:rsidR="00DA6D9E" w:rsidRPr="004C3E0C">
        <w:t>s</w:t>
      </w:r>
      <w:r w:rsidR="00BA349D" w:rsidRPr="004C3E0C">
        <w:t>ervices</w:t>
      </w:r>
      <w:r w:rsidR="00DA6D9E" w:rsidRPr="004C3E0C">
        <w:t>, i</w:t>
      </w:r>
      <w:r w:rsidR="00BA349D" w:rsidRPr="004C3E0C">
        <w:t xml:space="preserve">ndependent </w:t>
      </w:r>
      <w:r w:rsidR="00DA6D9E" w:rsidRPr="004C3E0C">
        <w:t>l</w:t>
      </w:r>
      <w:r w:rsidR="00BA349D" w:rsidRPr="004C3E0C">
        <w:t>iving</w:t>
      </w:r>
      <w:r w:rsidR="00DA6D9E" w:rsidRPr="004C3E0C">
        <w:t>, and c</w:t>
      </w:r>
      <w:r w:rsidR="00BA349D" w:rsidRPr="004C3E0C">
        <w:t xml:space="preserve">ommunity </w:t>
      </w:r>
      <w:r w:rsidR="00DA6D9E" w:rsidRPr="004C3E0C">
        <w:t>p</w:t>
      </w:r>
      <w:r w:rsidR="00BA349D" w:rsidRPr="004C3E0C">
        <w:t>articipation</w:t>
      </w:r>
      <w:r w:rsidR="00DA6D9E" w:rsidRPr="004C3E0C">
        <w:t>.</w:t>
      </w:r>
      <w:r w:rsidR="003F1CDC">
        <w:t xml:space="preserve">  Th</w:t>
      </w:r>
      <w:r w:rsidR="006A7E13">
        <w:t>is</w:t>
      </w:r>
      <w:r w:rsidR="003F1CDC">
        <w:t xml:space="preserve"> statement of transition services </w:t>
      </w:r>
      <w:r w:rsidR="003F1CDC" w:rsidRPr="003F1CDC">
        <w:t>does not</w:t>
      </w:r>
      <w:r w:rsidR="003F1CDC">
        <w:t xml:space="preserve"> replace the transition statement</w:t>
      </w:r>
      <w:r w:rsidR="006A7E13">
        <w:t xml:space="preserve"> that was in the student’s previous IEPs</w:t>
      </w:r>
      <w:r w:rsidR="003F1CDC">
        <w:t>, but rather builds upon</w:t>
      </w:r>
      <w:r w:rsidR="00517E01">
        <w:t xml:space="preserve"> it to form a complete </w:t>
      </w:r>
      <w:proofErr w:type="gramStart"/>
      <w:r w:rsidR="00517E01">
        <w:t>plan for the future</w:t>
      </w:r>
      <w:proofErr w:type="gramEnd"/>
      <w:r w:rsidR="00517E01">
        <w:t>.</w:t>
      </w:r>
    </w:p>
    <w:p w14:paraId="4238DE33" w14:textId="77777777" w:rsidR="00BA349D" w:rsidRPr="00517E01" w:rsidRDefault="004549A1" w:rsidP="00B85C86">
      <w:pPr>
        <w:ind w:right="72"/>
      </w:pPr>
      <w:r w:rsidRPr="00517E01">
        <w:tab/>
      </w:r>
    </w:p>
    <w:p w14:paraId="1AB123B2" w14:textId="180D654E" w:rsidR="00BA349D" w:rsidRPr="004C3E0C" w:rsidRDefault="00D42FEC" w:rsidP="00B85C86">
      <w:pPr>
        <w:ind w:right="72"/>
      </w:pPr>
      <w:r>
        <w:t>F</w:t>
      </w:r>
      <w:r w:rsidRPr="004C3E0C">
        <w:t xml:space="preserve">or each activity/strategy </w:t>
      </w:r>
      <w:r>
        <w:t xml:space="preserve">specified in the </w:t>
      </w:r>
      <w:r w:rsidR="00A10DC8" w:rsidRPr="004C3E0C">
        <w:t>statement of transition services</w:t>
      </w:r>
      <w:r w:rsidR="00BA349D" w:rsidRPr="004C3E0C">
        <w:t xml:space="preserve">, IEP teams should specify </w:t>
      </w:r>
      <w:r w:rsidR="00A10DC8" w:rsidRPr="004C3E0C">
        <w:t xml:space="preserve">the expected date of implementation, </w:t>
      </w:r>
      <w:r w:rsidR="00A10DC8">
        <w:t>(e.</w:t>
      </w:r>
      <w:r w:rsidR="00CA4FC5">
        <w:t>g.</w:t>
      </w:r>
      <w:r w:rsidR="00A10DC8">
        <w:t xml:space="preserve"> Spring 20</w:t>
      </w:r>
      <w:r w:rsidR="005C5C81">
        <w:t>2X</w:t>
      </w:r>
      <w:r w:rsidR="00A10DC8">
        <w:t>, Fall 20</w:t>
      </w:r>
      <w:r w:rsidR="005C5C81">
        <w:t>2X</w:t>
      </w:r>
      <w:r w:rsidR="00A10DC8">
        <w:t xml:space="preserve">).  The </w:t>
      </w:r>
      <w:r w:rsidR="00A10DC8" w:rsidRPr="004C3E0C">
        <w:t>date</w:t>
      </w:r>
      <w:r w:rsidR="00A10DC8">
        <w:t>s</w:t>
      </w:r>
      <w:r w:rsidR="00A10DC8" w:rsidRPr="004C3E0C">
        <w:t xml:space="preserve"> of implementation</w:t>
      </w:r>
      <w:r w:rsidR="00BA349D" w:rsidRPr="004C3E0C">
        <w:t xml:space="preserve"> </w:t>
      </w:r>
      <w:r w:rsidR="00A10DC8">
        <w:t xml:space="preserve">can be </w:t>
      </w:r>
      <w:r w:rsidR="00DB7DCB">
        <w:t xml:space="preserve">from </w:t>
      </w:r>
      <w:r w:rsidR="00E9410D" w:rsidRPr="004C3E0C">
        <w:t xml:space="preserve">the </w:t>
      </w:r>
      <w:r w:rsidR="00B2214A" w:rsidRPr="004C3E0C">
        <w:t>date</w:t>
      </w:r>
      <w:r w:rsidR="00B2214A">
        <w:t xml:space="preserve"> of</w:t>
      </w:r>
      <w:r w:rsidR="009B5F5C">
        <w:t xml:space="preserve"> the </w:t>
      </w:r>
      <w:r w:rsidR="00DC50C2">
        <w:t>IEP meeting</w:t>
      </w:r>
      <w:r w:rsidR="00E9410D" w:rsidRPr="004C3E0C">
        <w:t xml:space="preserve"> to </w:t>
      </w:r>
      <w:r w:rsidR="00DB7DCB">
        <w:t xml:space="preserve">any </w:t>
      </w:r>
      <w:r w:rsidR="002707F3">
        <w:t>date</w:t>
      </w:r>
      <w:r w:rsidR="00DB7DCB">
        <w:t xml:space="preserve"> </w:t>
      </w:r>
      <w:r w:rsidR="00895C7B">
        <w:t>prior</w:t>
      </w:r>
      <w:r w:rsidR="00DB7DCB">
        <w:t xml:space="preserve"> to </w:t>
      </w:r>
      <w:r w:rsidR="00E9410D" w:rsidRPr="004C3E0C">
        <w:t>the student’s expected date of high school graduation</w:t>
      </w:r>
      <w:r w:rsidR="00605080">
        <w:t xml:space="preserve">.  </w:t>
      </w:r>
      <w:r w:rsidR="001E40B4">
        <w:t>T</w:t>
      </w:r>
      <w:r w:rsidR="00BA349D" w:rsidRPr="004C3E0C">
        <w:t>h</w:t>
      </w:r>
      <w:r w:rsidR="00CA4FC5">
        <w:t>is section of the</w:t>
      </w:r>
      <w:r w:rsidR="00BA349D" w:rsidRPr="004C3E0C">
        <w:t xml:space="preserve"> </w:t>
      </w:r>
      <w:r w:rsidR="00CA4FC5">
        <w:t xml:space="preserve">IEP should also specify the </w:t>
      </w:r>
      <w:r w:rsidR="00BA349D" w:rsidRPr="004C3E0C">
        <w:t>person or agency responsible for arranging</w:t>
      </w:r>
      <w:r w:rsidR="00076588">
        <w:t xml:space="preserve">, </w:t>
      </w:r>
      <w:r w:rsidR="00BA349D" w:rsidRPr="004C3E0C">
        <w:t>providing</w:t>
      </w:r>
      <w:r w:rsidR="00076588">
        <w:t xml:space="preserve"> and/or implementing </w:t>
      </w:r>
      <w:r w:rsidR="001E40B4">
        <w:t>each</w:t>
      </w:r>
      <w:r w:rsidR="00076588" w:rsidRPr="004C3E0C">
        <w:t xml:space="preserve"> activity/strategy</w:t>
      </w:r>
      <w:r w:rsidR="00A10DC8">
        <w:t>, and r</w:t>
      </w:r>
      <w:r w:rsidR="0031331F">
        <w:t xml:space="preserve">esponsibilities should </w:t>
      </w:r>
      <w:r w:rsidR="00CA4FC5">
        <w:t xml:space="preserve">ideally </w:t>
      </w:r>
      <w:r w:rsidR="0031331F">
        <w:t>be shared among IEP meeting participants (student, parent, school staff, etc.)</w:t>
      </w:r>
      <w:r w:rsidR="00CA4FC5">
        <w:t xml:space="preserve"> so that “ownership” of the plan is shared by all</w:t>
      </w:r>
      <w:r w:rsidR="0031331F">
        <w:t xml:space="preserve">. </w:t>
      </w:r>
    </w:p>
    <w:p w14:paraId="18B31CFD" w14:textId="77777777" w:rsidR="00BA349D" w:rsidRPr="00517E01" w:rsidRDefault="00BA349D" w:rsidP="00311621">
      <w:pPr>
        <w:ind w:left="-450" w:right="-576"/>
      </w:pPr>
    </w:p>
    <w:p w14:paraId="0F3B0840" w14:textId="77777777" w:rsidR="001C418F" w:rsidRPr="00E964BE" w:rsidRDefault="001C418F" w:rsidP="00E964BE">
      <w:pPr>
        <w:pStyle w:val="Heading1"/>
      </w:pPr>
      <w:r w:rsidRPr="00E964BE">
        <w:lastRenderedPageBreak/>
        <w:t>Sample Transition Activities/Strategies</w:t>
      </w:r>
    </w:p>
    <w:p w14:paraId="66B83100" w14:textId="77777777" w:rsidR="001C418F" w:rsidRDefault="001C418F" w:rsidP="00680F98"/>
    <w:p w14:paraId="07FBAF50" w14:textId="64424AD0" w:rsidR="00B85C86" w:rsidRPr="005F19D2" w:rsidRDefault="00B85C86" w:rsidP="00B85C86">
      <w:pPr>
        <w:ind w:right="-18"/>
        <w:rPr>
          <w:b/>
        </w:rPr>
      </w:pPr>
      <w:r w:rsidRPr="004C3E0C">
        <w:t xml:space="preserve">The following </w:t>
      </w:r>
      <w:r>
        <w:t xml:space="preserve">pages contain some </w:t>
      </w:r>
      <w:r w:rsidRPr="004C3E0C">
        <w:t xml:space="preserve">examples of activities/strategies that can be used to assist students to prepare for their desired post-school goals.  </w:t>
      </w:r>
      <w:r w:rsidRPr="00B85C86">
        <w:rPr>
          <w:b/>
          <w:bCs w:val="0"/>
        </w:rPr>
        <w:t>Please customize and add to this list to meet your student</w:t>
      </w:r>
      <w:r>
        <w:rPr>
          <w:b/>
          <w:bCs w:val="0"/>
        </w:rPr>
        <w:t>s’</w:t>
      </w:r>
      <w:r w:rsidRPr="00B85C86">
        <w:rPr>
          <w:b/>
          <w:bCs w:val="0"/>
        </w:rPr>
        <w:t xml:space="preserve"> needs</w:t>
      </w:r>
      <w:r w:rsidR="00C03FE9">
        <w:rPr>
          <w:b/>
          <w:bCs w:val="0"/>
        </w:rPr>
        <w:t xml:space="preserve"> and preferences</w:t>
      </w:r>
      <w:r w:rsidRPr="00B85C86">
        <w:rPr>
          <w:b/>
          <w:bCs w:val="0"/>
        </w:rPr>
        <w:t>.</w:t>
      </w:r>
      <w:r>
        <w:t xml:space="preserve"> </w:t>
      </w:r>
      <w:r w:rsidRPr="004C3E0C">
        <w:t>The activities/strategies are organized by the seven areas contained in the</w:t>
      </w:r>
      <w:r>
        <w:t xml:space="preserve"> </w:t>
      </w:r>
      <w:r w:rsidRPr="004C3E0C">
        <w:t>statement of transition services</w:t>
      </w:r>
      <w:r>
        <w:t xml:space="preserve">; </w:t>
      </w:r>
      <w:r w:rsidRPr="008F6EED">
        <w:t>instruction, related services, community experiences, employment, post-school adult living, daily living skills, and functional vocational evaluation.</w:t>
      </w:r>
      <w:r>
        <w:t xml:space="preserve">  </w:t>
      </w:r>
      <w:r w:rsidRPr="005F19D2">
        <w:rPr>
          <w:b/>
        </w:rPr>
        <w:t xml:space="preserve">Whenever </w:t>
      </w:r>
      <w:r>
        <w:rPr>
          <w:b/>
        </w:rPr>
        <w:t xml:space="preserve">spaces are included </w:t>
      </w:r>
      <w:r w:rsidRPr="005F19D2">
        <w:rPr>
          <w:b/>
        </w:rPr>
        <w:t xml:space="preserve">in </w:t>
      </w:r>
      <w:r>
        <w:rPr>
          <w:b/>
        </w:rPr>
        <w:t>a</w:t>
      </w:r>
      <w:r w:rsidRPr="005F19D2">
        <w:rPr>
          <w:b/>
        </w:rPr>
        <w:t xml:space="preserve"> sample activity, </w:t>
      </w:r>
      <w:r w:rsidR="004F39E1">
        <w:rPr>
          <w:b/>
        </w:rPr>
        <w:t xml:space="preserve">please </w:t>
      </w:r>
      <w:r w:rsidR="00C03FE9">
        <w:rPr>
          <w:b/>
        </w:rPr>
        <w:t xml:space="preserve">insert information to meet </w:t>
      </w:r>
      <w:r w:rsidRPr="005F19D2">
        <w:rPr>
          <w:b/>
        </w:rPr>
        <w:t>the needs</w:t>
      </w:r>
      <w:r w:rsidR="00C03FE9">
        <w:rPr>
          <w:b/>
        </w:rPr>
        <w:t xml:space="preserve"> and preferences</w:t>
      </w:r>
      <w:r w:rsidRPr="005F19D2">
        <w:rPr>
          <w:b/>
        </w:rPr>
        <w:t xml:space="preserve"> of </w:t>
      </w:r>
      <w:r>
        <w:rPr>
          <w:b/>
        </w:rPr>
        <w:t>the student</w:t>
      </w:r>
      <w:r w:rsidRPr="005F19D2">
        <w:rPr>
          <w:b/>
        </w:rPr>
        <w:t>.</w:t>
      </w:r>
    </w:p>
    <w:p w14:paraId="5498E0FA" w14:textId="77777777" w:rsidR="00B85C86" w:rsidRDefault="00B85C86" w:rsidP="00680F98">
      <w:pPr>
        <w:rPr>
          <w:b/>
          <w:bCs w:val="0"/>
          <w:sz w:val="32"/>
          <w:szCs w:val="32"/>
        </w:rPr>
      </w:pPr>
    </w:p>
    <w:p w14:paraId="7ADA5491" w14:textId="5CFF18CC" w:rsidR="001C418F" w:rsidRPr="005C25A0" w:rsidRDefault="001C418F" w:rsidP="00680F98">
      <w:pPr>
        <w:rPr>
          <w:b/>
          <w:bCs w:val="0"/>
          <w:sz w:val="22"/>
          <w:szCs w:val="22"/>
        </w:rPr>
      </w:pPr>
      <w:r w:rsidRPr="000E380E">
        <w:rPr>
          <w:rStyle w:val="Heading1Char"/>
        </w:rPr>
        <w:t>Instruction</w:t>
      </w:r>
      <w:r w:rsidR="005C25A0" w:rsidRPr="000E380E">
        <w:rPr>
          <w:rStyle w:val="Heading1Char"/>
        </w:rPr>
        <w:t xml:space="preserve"> </w:t>
      </w:r>
      <w:r w:rsidR="005C25A0" w:rsidRPr="000E380E">
        <w:rPr>
          <w:rStyle w:val="Heading1Char"/>
        </w:rPr>
        <w:br/>
      </w:r>
      <w:r w:rsidR="005C25A0" w:rsidRPr="005C25A0">
        <w:rPr>
          <w:b/>
          <w:bCs w:val="0"/>
          <w:sz w:val="22"/>
          <w:szCs w:val="22"/>
        </w:rPr>
        <w:t>(</w:t>
      </w:r>
      <w:r w:rsidR="005C25A0" w:rsidRPr="005C25A0">
        <w:rPr>
          <w:sz w:val="22"/>
          <w:szCs w:val="22"/>
        </w:rPr>
        <w:t>Includes activities or strategies related to applying</w:t>
      </w:r>
      <w:r w:rsidR="00B85C86">
        <w:rPr>
          <w:sz w:val="22"/>
          <w:szCs w:val="22"/>
        </w:rPr>
        <w:t xml:space="preserve"> to and </w:t>
      </w:r>
      <w:r w:rsidR="005C25A0" w:rsidRPr="005C25A0">
        <w:rPr>
          <w:sz w:val="22"/>
          <w:szCs w:val="22"/>
        </w:rPr>
        <w:t>enrolling in postsecondary education or training.)</w:t>
      </w:r>
    </w:p>
    <w:p w14:paraId="17FBA16E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Use the following tools/methods to assist (the student) in determining desired post-secondary educational involvement: __________________________________*</w:t>
      </w:r>
    </w:p>
    <w:p w14:paraId="2B6CB880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Visit the following college campuses (virtually if needed/desired) and meet with staff in the office of the 504 coordinator: _______________________________________*</w:t>
      </w:r>
    </w:p>
    <w:p w14:paraId="04EEE18B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 xml:space="preserve"> Enroll in career awareness course entitled _____________________ in the __ grade*</w:t>
      </w:r>
    </w:p>
    <w:p w14:paraId="5B4F3935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 xml:space="preserve"> Enroll in adult living course entitled ______________________in the __ grade*</w:t>
      </w:r>
    </w:p>
    <w:p w14:paraId="09528A70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Tour (virtually if needed/desired) post-school occupational training programs*</w:t>
      </w:r>
    </w:p>
    <w:p w14:paraId="3E95988B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Complete and submit applications to the following colleges: _____________________</w:t>
      </w:r>
    </w:p>
    <w:p w14:paraId="0C09ECA2" w14:textId="0B9AD6CA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 xml:space="preserve">Complete and submit applications for tuition assistance (e.g. </w:t>
      </w:r>
      <w:hyperlink r:id="rId9" w:history="1">
        <w:r w:rsidRPr="000931A2">
          <w:rPr>
            <w:rStyle w:val="Hyperlink"/>
          </w:rPr>
          <w:t>FAFSA</w:t>
        </w:r>
        <w:r w:rsidR="000931A2" w:rsidRPr="000931A2">
          <w:rPr>
            <w:rStyle w:val="Hyperlink"/>
          </w:rPr>
          <w:t>.GOV</w:t>
        </w:r>
      </w:hyperlink>
      <w:r>
        <w:t>)</w:t>
      </w:r>
    </w:p>
    <w:p w14:paraId="73C7B80C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Learn about Section 504 of the Rehabilitation Act</w:t>
      </w:r>
    </w:p>
    <w:p w14:paraId="4FECA336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Explore admission requirements for enrollment at Vocational/Technical Schools</w:t>
      </w:r>
    </w:p>
    <w:p w14:paraId="443E3C63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Learn about the process for renting an apartment</w:t>
      </w:r>
    </w:p>
    <w:p w14:paraId="229F7FC7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Obtain information on continuing and adult education opportunities</w:t>
      </w:r>
    </w:p>
    <w:p w14:paraId="5BF5B8A7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 xml:space="preserve">Learn about the Americans with Disabilities Act </w:t>
      </w:r>
    </w:p>
    <w:p w14:paraId="7CB9C3D1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Learn about students' rights under IDEA and N.J.A.C. 6A:14</w:t>
      </w:r>
    </w:p>
    <w:p w14:paraId="7D9A315E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 xml:space="preserve">Join the Student Self-Advocacy Club </w:t>
      </w:r>
    </w:p>
    <w:p w14:paraId="1F64DA83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Enroll in Internship/Apprenticeship program in the field of _____________________</w:t>
      </w:r>
    </w:p>
    <w:p w14:paraId="7B1F94B3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Participate in the following extra-curricular activities: _________________________</w:t>
      </w:r>
    </w:p>
    <w:p w14:paraId="05989150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Enroll in the following Adult/Continuing Education classes: __________________</w:t>
      </w:r>
    </w:p>
    <w:p w14:paraId="490B6E52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Enroll in the following Community College Courses: _________________________</w:t>
      </w:r>
    </w:p>
    <w:p w14:paraId="56942BD6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 xml:space="preserve">Enroll in “parenting” classes </w:t>
      </w:r>
    </w:p>
    <w:p w14:paraId="0D6287BD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Learn about time management/organizational strategies</w:t>
      </w:r>
    </w:p>
    <w:p w14:paraId="17FE0CB8" w14:textId="77777777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 xml:space="preserve">Learn about and enroll in SAT prep course </w:t>
      </w:r>
    </w:p>
    <w:p w14:paraId="083AA505" w14:textId="4F0B48FC" w:rsidR="001C418F" w:rsidRDefault="001C418F" w:rsidP="005C25A0">
      <w:pPr>
        <w:numPr>
          <w:ilvl w:val="0"/>
          <w:numId w:val="29"/>
        </w:numPr>
        <w:spacing w:before="120"/>
        <w:jc w:val="left"/>
      </w:pPr>
      <w:r>
        <w:t>Learn about the following community agencies that provide services and support to people with disabilities __________________________________________________</w:t>
      </w:r>
    </w:p>
    <w:p w14:paraId="7EFBC5E8" w14:textId="09777983" w:rsidR="00474100" w:rsidRDefault="00474100" w:rsidP="005C25A0">
      <w:pPr>
        <w:numPr>
          <w:ilvl w:val="0"/>
          <w:numId w:val="29"/>
        </w:numPr>
        <w:spacing w:before="120"/>
        <w:jc w:val="left"/>
      </w:pPr>
      <w:r>
        <w:t xml:space="preserve"> </w:t>
      </w:r>
    </w:p>
    <w:p w14:paraId="477D3B14" w14:textId="678E8716" w:rsidR="00474100" w:rsidRDefault="00474100" w:rsidP="005C25A0">
      <w:pPr>
        <w:numPr>
          <w:ilvl w:val="0"/>
          <w:numId w:val="29"/>
        </w:numPr>
        <w:spacing w:before="120"/>
        <w:jc w:val="left"/>
      </w:pPr>
      <w:r>
        <w:t xml:space="preserve"> </w:t>
      </w:r>
    </w:p>
    <w:p w14:paraId="495ED8CE" w14:textId="4CBD3336" w:rsidR="00474100" w:rsidRDefault="00474100" w:rsidP="00B85C86">
      <w:pPr>
        <w:numPr>
          <w:ilvl w:val="0"/>
          <w:numId w:val="29"/>
        </w:numPr>
        <w:spacing w:before="120"/>
        <w:jc w:val="left"/>
      </w:pPr>
      <w:r>
        <w:t xml:space="preserve"> </w:t>
      </w:r>
    </w:p>
    <w:p w14:paraId="4CD970CE" w14:textId="471B52C9" w:rsidR="001C418F" w:rsidRDefault="001C418F" w:rsidP="00474100">
      <w:pPr>
        <w:spacing w:before="120"/>
      </w:pPr>
    </w:p>
    <w:p w14:paraId="36462374" w14:textId="32BFDE9C" w:rsidR="001C418F" w:rsidRDefault="001C418F" w:rsidP="000E380E">
      <w:pPr>
        <w:pStyle w:val="Heading1"/>
        <w:jc w:val="left"/>
        <w:rPr>
          <w:bCs/>
        </w:rPr>
      </w:pPr>
      <w:r w:rsidRPr="00311621">
        <w:t>Related Services</w:t>
      </w:r>
    </w:p>
    <w:p w14:paraId="4878E786" w14:textId="4CFC96AA" w:rsidR="005C25A0" w:rsidRPr="005C25A0" w:rsidRDefault="005C25A0" w:rsidP="005C25A0">
      <w:pPr>
        <w:rPr>
          <w:sz w:val="22"/>
          <w:szCs w:val="22"/>
        </w:rPr>
      </w:pPr>
      <w:r w:rsidRPr="005C25A0">
        <w:rPr>
          <w:color w:val="000000"/>
          <w:sz w:val="22"/>
          <w:szCs w:val="22"/>
        </w:rPr>
        <w:t>(C</w:t>
      </w:r>
      <w:r w:rsidRPr="005C25A0">
        <w:rPr>
          <w:sz w:val="22"/>
          <w:szCs w:val="22"/>
        </w:rPr>
        <w:t xml:space="preserve">onsider any related services needs the student may continue to have </w:t>
      </w:r>
      <w:r w:rsidRPr="00734559">
        <w:rPr>
          <w:sz w:val="22"/>
          <w:szCs w:val="22"/>
        </w:rPr>
        <w:t>after exiting or graduating high school.</w:t>
      </w:r>
      <w:r w:rsidR="00C03FE9">
        <w:rPr>
          <w:sz w:val="22"/>
          <w:szCs w:val="22"/>
        </w:rPr>
        <w:t xml:space="preserve">  </w:t>
      </w:r>
      <w:r w:rsidR="00C03FE9" w:rsidRPr="00734559">
        <w:rPr>
          <w:b/>
          <w:bCs w:val="0"/>
          <w:sz w:val="22"/>
          <w:szCs w:val="22"/>
        </w:rPr>
        <w:t xml:space="preserve">Do </w:t>
      </w:r>
      <w:r w:rsidR="00C03FE9" w:rsidRPr="00734559">
        <w:rPr>
          <w:b/>
          <w:bCs w:val="0"/>
          <w:sz w:val="22"/>
          <w:szCs w:val="22"/>
          <w:u w:val="single"/>
        </w:rPr>
        <w:t>not</w:t>
      </w:r>
      <w:r w:rsidR="00C03FE9" w:rsidRPr="00734559">
        <w:rPr>
          <w:b/>
          <w:bCs w:val="0"/>
          <w:sz w:val="22"/>
          <w:szCs w:val="22"/>
        </w:rPr>
        <w:t xml:space="preserve"> repe</w:t>
      </w:r>
      <w:r w:rsidR="00734559" w:rsidRPr="00734559">
        <w:rPr>
          <w:b/>
          <w:bCs w:val="0"/>
          <w:sz w:val="22"/>
          <w:szCs w:val="22"/>
        </w:rPr>
        <w:t xml:space="preserve">at here the </w:t>
      </w:r>
      <w:r w:rsidR="00734559">
        <w:rPr>
          <w:b/>
          <w:bCs w:val="0"/>
          <w:sz w:val="22"/>
          <w:szCs w:val="22"/>
        </w:rPr>
        <w:t xml:space="preserve">student’s current </w:t>
      </w:r>
      <w:r w:rsidR="00734559" w:rsidRPr="00734559">
        <w:rPr>
          <w:b/>
          <w:bCs w:val="0"/>
          <w:sz w:val="22"/>
          <w:szCs w:val="22"/>
        </w:rPr>
        <w:t xml:space="preserve">related services </w:t>
      </w:r>
      <w:r w:rsidR="00734559">
        <w:rPr>
          <w:b/>
          <w:bCs w:val="0"/>
          <w:sz w:val="22"/>
          <w:szCs w:val="22"/>
        </w:rPr>
        <w:t>documented</w:t>
      </w:r>
      <w:r w:rsidR="00734559" w:rsidRPr="00734559">
        <w:rPr>
          <w:b/>
          <w:bCs w:val="0"/>
          <w:sz w:val="22"/>
          <w:szCs w:val="22"/>
        </w:rPr>
        <w:t xml:space="preserve"> elsewhere in the IEP.</w:t>
      </w:r>
      <w:r w:rsidRPr="005C25A0">
        <w:rPr>
          <w:sz w:val="22"/>
          <w:szCs w:val="22"/>
        </w:rPr>
        <w:t xml:space="preserve">)  </w:t>
      </w:r>
    </w:p>
    <w:p w14:paraId="5E677805" w14:textId="77777777" w:rsidR="005C25A0" w:rsidRDefault="005C25A0" w:rsidP="005C25A0">
      <w:pPr>
        <w:rPr>
          <w:sz w:val="20"/>
        </w:rPr>
      </w:pPr>
    </w:p>
    <w:p w14:paraId="3BCAD9A8" w14:textId="6156EA4D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>Determine if (the student) is likely to need transportation assistance, a type of therapy, or other “related service” after graduating high school*</w:t>
      </w:r>
    </w:p>
    <w:p w14:paraId="700CC491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>Obtain a driving evaluation from __________________________________________</w:t>
      </w:r>
    </w:p>
    <w:p w14:paraId="34DDD3E8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 xml:space="preserve">Explore community transportation options at: </w:t>
      </w:r>
      <w:hyperlink r:id="rId10" w:history="1">
        <w:r w:rsidRPr="00806C36">
          <w:rPr>
            <w:rStyle w:val="Hyperlink"/>
          </w:rPr>
          <w:t>https://www.njtransit.com/accessibility/community-transportation</w:t>
        </w:r>
      </w:hyperlink>
    </w:p>
    <w:p w14:paraId="3D172E0B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 xml:space="preserve">Obtain information about NJ Transit's program for people with disabilities at: </w:t>
      </w:r>
      <w:hyperlink r:id="rId11" w:history="1">
        <w:r w:rsidRPr="00806C36">
          <w:rPr>
            <w:rStyle w:val="Hyperlink"/>
          </w:rPr>
          <w:t>https://www.njtransit.com/accessibility/access-link-ada-paratransit</w:t>
        </w:r>
      </w:hyperlink>
    </w:p>
    <w:p w14:paraId="3D4E2FC4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>Learn about sources of support for coping with difficult life situations by contacting __________________________________________________________________</w:t>
      </w:r>
    </w:p>
    <w:p w14:paraId="7B8B4EE3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>Learn about the community mental health agency _____________________________ located at _____________________________________________________________</w:t>
      </w:r>
    </w:p>
    <w:p w14:paraId="2A5E4EC1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>Identify potential post-school providers of recreation therapy</w:t>
      </w:r>
    </w:p>
    <w:p w14:paraId="7F00185A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>Identify potential post-school providers of occupational therapy and potential funding sources</w:t>
      </w:r>
    </w:p>
    <w:p w14:paraId="41B33785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>Learn about potential post-school providers of physical therapy</w:t>
      </w:r>
    </w:p>
    <w:p w14:paraId="1365C8DA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 xml:space="preserve"> Learn about potential post-school providers of speech therapy</w:t>
      </w:r>
    </w:p>
    <w:p w14:paraId="42D71D60" w14:textId="77777777" w:rsidR="001C418F" w:rsidRPr="00806C36" w:rsidRDefault="001C418F" w:rsidP="005C25A0">
      <w:pPr>
        <w:numPr>
          <w:ilvl w:val="0"/>
          <w:numId w:val="10"/>
        </w:numPr>
        <w:spacing w:before="120"/>
        <w:jc w:val="left"/>
      </w:pPr>
      <w:r w:rsidRPr="00806C36">
        <w:t xml:space="preserve"> (If student is receiving SSI) Write a Plan for Achieving Self-Support (PASS) to set aside income and/or resources needed to obtain/maintain employment </w:t>
      </w:r>
    </w:p>
    <w:p w14:paraId="518EBEF8" w14:textId="77777777" w:rsidR="001C418F" w:rsidRDefault="001C418F" w:rsidP="005C25A0">
      <w:pPr>
        <w:numPr>
          <w:ilvl w:val="0"/>
          <w:numId w:val="10"/>
        </w:numPr>
        <w:spacing w:before="120"/>
        <w:jc w:val="left"/>
      </w:pPr>
    </w:p>
    <w:p w14:paraId="6C411ACA" w14:textId="77777777" w:rsidR="001C418F" w:rsidRDefault="001C418F" w:rsidP="00311621">
      <w:pPr>
        <w:numPr>
          <w:ilvl w:val="0"/>
          <w:numId w:val="10"/>
        </w:numPr>
        <w:spacing w:before="120"/>
      </w:pPr>
    </w:p>
    <w:p w14:paraId="18ADAA67" w14:textId="77777777" w:rsidR="001C418F" w:rsidRDefault="001C418F" w:rsidP="00311621">
      <w:pPr>
        <w:numPr>
          <w:ilvl w:val="0"/>
          <w:numId w:val="10"/>
        </w:numPr>
        <w:spacing w:before="120"/>
      </w:pPr>
    </w:p>
    <w:p w14:paraId="596EDE00" w14:textId="77777777" w:rsidR="001C418F" w:rsidRDefault="001C418F" w:rsidP="00311621">
      <w:pPr>
        <w:numPr>
          <w:ilvl w:val="0"/>
          <w:numId w:val="10"/>
        </w:numPr>
        <w:spacing w:before="120"/>
      </w:pPr>
    </w:p>
    <w:p w14:paraId="0D4782C4" w14:textId="77777777" w:rsidR="001C418F" w:rsidRDefault="001C418F" w:rsidP="00311621">
      <w:pPr>
        <w:numPr>
          <w:ilvl w:val="0"/>
          <w:numId w:val="10"/>
        </w:numPr>
        <w:spacing w:before="120"/>
      </w:pPr>
    </w:p>
    <w:p w14:paraId="0B7047BD" w14:textId="77777777" w:rsidR="001C418F" w:rsidRDefault="001C418F" w:rsidP="00311621">
      <w:pPr>
        <w:numPr>
          <w:ilvl w:val="0"/>
          <w:numId w:val="10"/>
        </w:numPr>
        <w:spacing w:before="120"/>
      </w:pPr>
    </w:p>
    <w:p w14:paraId="6D7CC96A" w14:textId="77777777" w:rsidR="001C418F" w:rsidRDefault="001C418F" w:rsidP="00311621">
      <w:pPr>
        <w:numPr>
          <w:ilvl w:val="0"/>
          <w:numId w:val="10"/>
        </w:numPr>
        <w:spacing w:before="120"/>
      </w:pPr>
    </w:p>
    <w:p w14:paraId="6747EAB5" w14:textId="77777777" w:rsidR="001C418F" w:rsidRDefault="001C418F" w:rsidP="00311621">
      <w:pPr>
        <w:numPr>
          <w:ilvl w:val="0"/>
          <w:numId w:val="10"/>
        </w:numPr>
        <w:spacing w:before="120"/>
      </w:pPr>
    </w:p>
    <w:p w14:paraId="4D03FDB1" w14:textId="77777777" w:rsidR="001C418F" w:rsidRDefault="001C418F" w:rsidP="00311621">
      <w:pPr>
        <w:numPr>
          <w:ilvl w:val="0"/>
          <w:numId w:val="10"/>
        </w:numPr>
        <w:spacing w:before="120"/>
      </w:pPr>
    </w:p>
    <w:p w14:paraId="2D284445" w14:textId="77777777" w:rsidR="001C418F" w:rsidRDefault="001C418F" w:rsidP="00311621">
      <w:pPr>
        <w:numPr>
          <w:ilvl w:val="0"/>
          <w:numId w:val="10"/>
        </w:numPr>
        <w:spacing w:before="120"/>
      </w:pPr>
    </w:p>
    <w:p w14:paraId="7CCFE427" w14:textId="7D50F91A" w:rsidR="001C418F" w:rsidRDefault="00474100" w:rsidP="00311621">
      <w:pPr>
        <w:numPr>
          <w:ilvl w:val="0"/>
          <w:numId w:val="10"/>
        </w:numPr>
        <w:spacing w:before="120"/>
      </w:pPr>
      <w:r>
        <w:t xml:space="preserve"> </w:t>
      </w:r>
    </w:p>
    <w:p w14:paraId="26714B97" w14:textId="7F57E2ED" w:rsidR="00474100" w:rsidRDefault="00474100" w:rsidP="00311621">
      <w:pPr>
        <w:numPr>
          <w:ilvl w:val="0"/>
          <w:numId w:val="10"/>
        </w:numPr>
        <w:spacing w:before="120"/>
      </w:pPr>
      <w:r>
        <w:t xml:space="preserve"> </w:t>
      </w:r>
    </w:p>
    <w:p w14:paraId="69A98BDE" w14:textId="2AACCF1A" w:rsidR="00474100" w:rsidRDefault="00474100" w:rsidP="00311621">
      <w:pPr>
        <w:numPr>
          <w:ilvl w:val="0"/>
          <w:numId w:val="10"/>
        </w:numPr>
        <w:spacing w:before="120"/>
      </w:pPr>
      <w:r>
        <w:t xml:space="preserve"> </w:t>
      </w:r>
    </w:p>
    <w:p w14:paraId="4291D31D" w14:textId="59569AAC" w:rsidR="00474100" w:rsidRDefault="00474100" w:rsidP="00311621">
      <w:pPr>
        <w:numPr>
          <w:ilvl w:val="0"/>
          <w:numId w:val="10"/>
        </w:numPr>
        <w:spacing w:before="120"/>
      </w:pPr>
      <w:r>
        <w:t xml:space="preserve"> </w:t>
      </w:r>
    </w:p>
    <w:p w14:paraId="6A78AABF" w14:textId="2B1E8F66" w:rsidR="00474100" w:rsidRDefault="00474100" w:rsidP="00311621">
      <w:pPr>
        <w:numPr>
          <w:ilvl w:val="0"/>
          <w:numId w:val="10"/>
        </w:numPr>
        <w:spacing w:before="120"/>
      </w:pPr>
      <w:r>
        <w:t xml:space="preserve"> </w:t>
      </w:r>
    </w:p>
    <w:p w14:paraId="4E701153" w14:textId="34139358" w:rsidR="00474100" w:rsidRDefault="00474100" w:rsidP="00311621">
      <w:pPr>
        <w:numPr>
          <w:ilvl w:val="0"/>
          <w:numId w:val="10"/>
        </w:numPr>
        <w:spacing w:before="120"/>
      </w:pPr>
      <w:r>
        <w:t xml:space="preserve"> </w:t>
      </w:r>
    </w:p>
    <w:p w14:paraId="6354D32D" w14:textId="028FD3F8" w:rsidR="00474100" w:rsidRDefault="00474100" w:rsidP="00734559">
      <w:pPr>
        <w:numPr>
          <w:ilvl w:val="0"/>
          <w:numId w:val="10"/>
        </w:numPr>
        <w:spacing w:before="120"/>
      </w:pPr>
      <w:r>
        <w:t xml:space="preserve"> </w:t>
      </w:r>
    </w:p>
    <w:p w14:paraId="4E70AB3F" w14:textId="77777777" w:rsidR="001C418F" w:rsidRDefault="001C418F" w:rsidP="00474100">
      <w:pPr>
        <w:spacing w:before="120"/>
      </w:pPr>
    </w:p>
    <w:p w14:paraId="66A9BFB2" w14:textId="77777777" w:rsidR="001C418F" w:rsidRPr="00311621" w:rsidRDefault="001C418F" w:rsidP="000E380E">
      <w:pPr>
        <w:pStyle w:val="Heading1"/>
        <w:jc w:val="left"/>
        <w:rPr>
          <w:bCs/>
        </w:rPr>
      </w:pPr>
      <w:r w:rsidRPr="00311621">
        <w:t>Community Experiences</w:t>
      </w:r>
    </w:p>
    <w:p w14:paraId="65D77169" w14:textId="739D2A0F" w:rsidR="00311621" w:rsidRPr="005C25A0" w:rsidRDefault="005C25A0" w:rsidP="00311621">
      <w:pPr>
        <w:ind w:left="360"/>
        <w:rPr>
          <w:sz w:val="22"/>
          <w:szCs w:val="22"/>
        </w:rPr>
      </w:pPr>
      <w:r w:rsidRPr="005C25A0">
        <w:rPr>
          <w:sz w:val="22"/>
          <w:szCs w:val="22"/>
        </w:rPr>
        <w:t xml:space="preserve">(Activities </w:t>
      </w:r>
      <w:r w:rsidRPr="005C25A0">
        <w:rPr>
          <w:color w:val="000000"/>
          <w:sz w:val="22"/>
          <w:szCs w:val="22"/>
        </w:rPr>
        <w:t xml:space="preserve">that are provided outside the school building or in community settings.)  </w:t>
      </w:r>
    </w:p>
    <w:p w14:paraId="192C0A19" w14:textId="40A06F3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Use the following tools/methods to assist (the student) in determining desired post-secondary community involvement: ___________________________________*</w:t>
      </w:r>
    </w:p>
    <w:p w14:paraId="498C3347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Investigate participation in social/recreation events sponsored by ________________ *</w:t>
      </w:r>
    </w:p>
    <w:p w14:paraId="22980E99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Learn about and visit potential places in the community to shop for food, clothes, etc.*</w:t>
      </w:r>
    </w:p>
    <w:p w14:paraId="3E74DB53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Investigate participating on the community sports team for _____________________*</w:t>
      </w:r>
    </w:p>
    <w:p w14:paraId="240ECD88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Tour apartments (virtually if needed/desired) for rent*</w:t>
      </w:r>
    </w:p>
    <w:p w14:paraId="66EF8DBB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 xml:space="preserve"> Investigate participation in community civic organization (Lions Club, Rotary, etc.) *</w:t>
      </w:r>
    </w:p>
    <w:p w14:paraId="0F1D2909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Investigate opportunities in the community to socialize with peers</w:t>
      </w:r>
    </w:p>
    <w:p w14:paraId="6CBBF989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Visit and learn about the youth volunteer program at the local library</w:t>
      </w:r>
    </w:p>
    <w:p w14:paraId="0260F09D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Visit and learn about the youth volunteer program at the community hospital</w:t>
      </w:r>
    </w:p>
    <w:p w14:paraId="5BFB639E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 xml:space="preserve">Visit and learn about the community theater group </w:t>
      </w:r>
    </w:p>
    <w:p w14:paraId="56298129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Visit and learn about the community symphonic organization</w:t>
      </w:r>
    </w:p>
    <w:p w14:paraId="114CEDCB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Investigate participation in the community arts council</w:t>
      </w:r>
    </w:p>
    <w:p w14:paraId="4F4B4DCD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Visit and learn about the community horticultural club</w:t>
      </w:r>
    </w:p>
    <w:p w14:paraId="16F48F23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  <w:r>
        <w:t>Visit and learn about the community historical preservation society</w:t>
      </w:r>
    </w:p>
    <w:p w14:paraId="3F23E724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</w:p>
    <w:p w14:paraId="5F67171C" w14:textId="77777777" w:rsidR="001C418F" w:rsidRDefault="001C418F" w:rsidP="005C25A0">
      <w:pPr>
        <w:numPr>
          <w:ilvl w:val="0"/>
          <w:numId w:val="30"/>
        </w:numPr>
        <w:spacing w:before="120"/>
        <w:jc w:val="left"/>
      </w:pPr>
    </w:p>
    <w:p w14:paraId="10EE6E82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261222D5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20CF024C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4097EAF0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1F1CBE0D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2CB3A96D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037796FD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1DE819F7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6C38D917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5BED48AE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390A28D5" w14:textId="77777777" w:rsidR="001C418F" w:rsidRDefault="001C418F" w:rsidP="00311621">
      <w:pPr>
        <w:numPr>
          <w:ilvl w:val="0"/>
          <w:numId w:val="30"/>
        </w:numPr>
        <w:spacing w:before="120"/>
      </w:pPr>
    </w:p>
    <w:p w14:paraId="55CD4340" w14:textId="5F0F5BE3" w:rsidR="001C418F" w:rsidRDefault="00474100" w:rsidP="00311621">
      <w:pPr>
        <w:numPr>
          <w:ilvl w:val="0"/>
          <w:numId w:val="30"/>
        </w:numPr>
        <w:spacing w:before="120"/>
      </w:pPr>
      <w:r>
        <w:t xml:space="preserve"> </w:t>
      </w:r>
    </w:p>
    <w:p w14:paraId="6B4506ED" w14:textId="5768EBB9" w:rsidR="00474100" w:rsidRDefault="00474100" w:rsidP="00311621">
      <w:pPr>
        <w:numPr>
          <w:ilvl w:val="0"/>
          <w:numId w:val="30"/>
        </w:numPr>
        <w:spacing w:before="120"/>
      </w:pPr>
      <w:r>
        <w:t xml:space="preserve"> </w:t>
      </w:r>
    </w:p>
    <w:p w14:paraId="6F27F378" w14:textId="77777777" w:rsidR="00474100" w:rsidRDefault="00474100" w:rsidP="00311621">
      <w:pPr>
        <w:numPr>
          <w:ilvl w:val="0"/>
          <w:numId w:val="30"/>
        </w:numPr>
        <w:spacing w:before="120"/>
      </w:pPr>
    </w:p>
    <w:p w14:paraId="6CB51A43" w14:textId="77777777" w:rsidR="00BA349D" w:rsidRDefault="00BA349D" w:rsidP="00680F98">
      <w:r>
        <w:br w:type="page"/>
      </w:r>
    </w:p>
    <w:p w14:paraId="5DDE1A05" w14:textId="77777777" w:rsidR="001C418F" w:rsidRPr="00311621" w:rsidRDefault="001C418F" w:rsidP="000E380E">
      <w:pPr>
        <w:pStyle w:val="Heading1"/>
        <w:jc w:val="left"/>
        <w:rPr>
          <w:bCs/>
        </w:rPr>
      </w:pPr>
      <w:r w:rsidRPr="00311621">
        <w:lastRenderedPageBreak/>
        <w:t>Employment</w:t>
      </w:r>
    </w:p>
    <w:p w14:paraId="07108E19" w14:textId="6A44D61A" w:rsidR="00311621" w:rsidRPr="007E5EB9" w:rsidRDefault="007E5EB9" w:rsidP="00311621">
      <w:pPr>
        <w:rPr>
          <w:sz w:val="22"/>
          <w:szCs w:val="22"/>
        </w:rPr>
      </w:pPr>
      <w:r w:rsidRPr="007E5EB9">
        <w:rPr>
          <w:sz w:val="22"/>
          <w:szCs w:val="22"/>
        </w:rPr>
        <w:t>(</w:t>
      </w:r>
      <w:r w:rsidRPr="007E5EB9">
        <w:rPr>
          <w:color w:val="000000"/>
          <w:sz w:val="22"/>
          <w:szCs w:val="22"/>
        </w:rPr>
        <w:t xml:space="preserve">Activities the student needs to achieve desired post-school job or career goals.) </w:t>
      </w:r>
    </w:p>
    <w:p w14:paraId="2C990B0F" w14:textId="1C0BADA0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>Use the following tools/methods to assist (the student) in determining career interests and desired employment after finishing high school or college: ____________________________________________________________________*</w:t>
      </w:r>
    </w:p>
    <w:p w14:paraId="0649FEBE" w14:textId="4E8E57DE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 xml:space="preserve">Learn about the services </w:t>
      </w:r>
      <w:r w:rsidR="00601855">
        <w:t xml:space="preserve">to help </w:t>
      </w:r>
      <w:r w:rsidRPr="00806C36">
        <w:t xml:space="preserve">students </w:t>
      </w:r>
      <w:r w:rsidR="00601855">
        <w:t xml:space="preserve">to prepare for a rewarding career provided by </w:t>
      </w:r>
      <w:r w:rsidRPr="00806C36">
        <w:t xml:space="preserve">the Division of Vocational Rehabilitation Services (DVRS) at: </w:t>
      </w:r>
      <w:hyperlink r:id="rId12" w:history="1">
        <w:r w:rsidRPr="00806C36">
          <w:rPr>
            <w:rStyle w:val="Hyperlink"/>
          </w:rPr>
          <w:t>https://careerconnections.nj.gov/careerconnections/plan/foryou/disable/students_with_disabilities.shtml</w:t>
        </w:r>
      </w:hyperlink>
    </w:p>
    <w:p w14:paraId="5FBE6CA7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>Participate in the annual career fair to learn about career opportunities*</w:t>
      </w:r>
    </w:p>
    <w:p w14:paraId="275B3443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>Participate in career awareness program *</w:t>
      </w:r>
    </w:p>
    <w:p w14:paraId="70F0AFE6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>Enroll in the CTE program for _____________________________________________</w:t>
      </w:r>
    </w:p>
    <w:p w14:paraId="5C990848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>Enroll in the CTE Program of Study for _____________________________________</w:t>
      </w:r>
    </w:p>
    <w:p w14:paraId="75DFAA90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>Enroll in the foundational career program for _________________________________</w:t>
      </w:r>
    </w:p>
    <w:p w14:paraId="209F528C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>Enroll in the community-based career exploration program*</w:t>
      </w:r>
    </w:p>
    <w:p w14:paraId="1B2E7EA2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 xml:space="preserve">Work towards obtaining a license to become a _______________________ </w:t>
      </w:r>
    </w:p>
    <w:p w14:paraId="61BCC20D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 xml:space="preserve">Learn about the County One-Stop Career Center </w:t>
      </w:r>
    </w:p>
    <w:p w14:paraId="216D4537" w14:textId="77777777" w:rsidR="001C418F" w:rsidRPr="00806C36" w:rsidRDefault="006041AF" w:rsidP="005C25A0">
      <w:pPr>
        <w:spacing w:before="120"/>
        <w:jc w:val="left"/>
      </w:pPr>
      <w:hyperlink r:id="rId13" w:history="1">
        <w:r w:rsidR="001C418F" w:rsidRPr="00806C36">
          <w:rPr>
            <w:rStyle w:val="Hyperlink"/>
          </w:rPr>
          <w:t>https://careerconnections.nj.gov/careerconnections/plan/support/njccsites/one_stop_career_centers.shtml</w:t>
        </w:r>
      </w:hyperlink>
    </w:p>
    <w:p w14:paraId="7805164F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 xml:space="preserve">Explore possible summer employment through the county One-Stop Career Center </w:t>
      </w:r>
    </w:p>
    <w:p w14:paraId="7635D1E7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 xml:space="preserve"> Contact the following Supported Employment agencies to evaluate their services: ___________________________________________________________________</w:t>
      </w:r>
    </w:p>
    <w:p w14:paraId="09C278D7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>Obtain a part-time job (volunteer or paid) through participation in Work-Based Learning</w:t>
      </w:r>
    </w:p>
    <w:p w14:paraId="04A29591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>Enroll in the youth apprenticeship program for _______________________________</w:t>
      </w:r>
    </w:p>
    <w:p w14:paraId="6C509DC3" w14:textId="6482FD00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 xml:space="preserve"> (If student is receiving </w:t>
      </w:r>
      <w:r w:rsidR="00806C36" w:rsidRPr="00806C36">
        <w:t xml:space="preserve">Supplemental Security Income - </w:t>
      </w:r>
      <w:r w:rsidRPr="00806C36">
        <w:t xml:space="preserve">SSI or </w:t>
      </w:r>
      <w:r w:rsidR="00806C36" w:rsidRPr="00806C36">
        <w:t xml:space="preserve">Social Security Disability Insurance - </w:t>
      </w:r>
      <w:r w:rsidRPr="00806C36">
        <w:t xml:space="preserve">SSDI) Learn about Social Security Work Incentives at </w:t>
      </w:r>
      <w:hyperlink r:id="rId14" w:history="1">
        <w:r w:rsidRPr="00806C36">
          <w:rPr>
            <w:rStyle w:val="Hyperlink"/>
          </w:rPr>
          <w:t>www.ssa.gov/redbook/index.html</w:t>
        </w:r>
      </w:hyperlink>
    </w:p>
    <w:p w14:paraId="6BC1239E" w14:textId="77777777" w:rsidR="001C418F" w:rsidRPr="00806C36" w:rsidRDefault="001C418F" w:rsidP="005C25A0">
      <w:pPr>
        <w:numPr>
          <w:ilvl w:val="0"/>
          <w:numId w:val="24"/>
        </w:numPr>
        <w:spacing w:before="120"/>
        <w:jc w:val="left"/>
      </w:pPr>
      <w:r w:rsidRPr="00806C36">
        <w:t xml:space="preserve"> (If student is receiving SSI) Learn about a Plan for Achieving Self-Support (PASS) to get help with reaching your employment goals </w:t>
      </w:r>
      <w:hyperlink r:id="rId15" w:history="1">
        <w:r w:rsidRPr="00806C36">
          <w:rPr>
            <w:rStyle w:val="Hyperlink"/>
          </w:rPr>
          <w:t>https://www.ssa.gov/pubs/EN-05-11017.pdf</w:t>
        </w:r>
      </w:hyperlink>
    </w:p>
    <w:p w14:paraId="6B80663F" w14:textId="77777777" w:rsidR="001C418F" w:rsidRPr="00806C36" w:rsidRDefault="001C418F" w:rsidP="00311621">
      <w:pPr>
        <w:numPr>
          <w:ilvl w:val="0"/>
          <w:numId w:val="24"/>
        </w:numPr>
        <w:spacing w:before="120"/>
      </w:pPr>
      <w:r w:rsidRPr="00806C36">
        <w:t xml:space="preserve"> </w:t>
      </w:r>
    </w:p>
    <w:p w14:paraId="37DF76D9" w14:textId="1C12504C" w:rsidR="001C418F" w:rsidRDefault="00474100" w:rsidP="00311621">
      <w:pPr>
        <w:numPr>
          <w:ilvl w:val="0"/>
          <w:numId w:val="24"/>
        </w:numPr>
        <w:spacing w:before="120"/>
      </w:pPr>
      <w:r>
        <w:t xml:space="preserve"> </w:t>
      </w:r>
    </w:p>
    <w:p w14:paraId="059F2990" w14:textId="0E23218B" w:rsidR="00474100" w:rsidRDefault="00474100" w:rsidP="00311621">
      <w:pPr>
        <w:numPr>
          <w:ilvl w:val="0"/>
          <w:numId w:val="24"/>
        </w:numPr>
        <w:spacing w:before="120"/>
      </w:pPr>
      <w:r>
        <w:t xml:space="preserve"> </w:t>
      </w:r>
    </w:p>
    <w:p w14:paraId="74CA85B8" w14:textId="6E89EC48" w:rsidR="00474100" w:rsidRDefault="00474100" w:rsidP="00311621">
      <w:pPr>
        <w:numPr>
          <w:ilvl w:val="0"/>
          <w:numId w:val="24"/>
        </w:numPr>
        <w:spacing w:before="120"/>
      </w:pPr>
      <w:r>
        <w:t xml:space="preserve"> </w:t>
      </w:r>
    </w:p>
    <w:p w14:paraId="3C3A7E7E" w14:textId="24C24855" w:rsidR="00474100" w:rsidRDefault="00474100" w:rsidP="00311621">
      <w:pPr>
        <w:numPr>
          <w:ilvl w:val="0"/>
          <w:numId w:val="24"/>
        </w:numPr>
        <w:spacing w:before="120"/>
      </w:pPr>
      <w:r>
        <w:t xml:space="preserve"> </w:t>
      </w:r>
    </w:p>
    <w:p w14:paraId="4C5DA9E3" w14:textId="240E25BE" w:rsidR="00474100" w:rsidRDefault="00474100" w:rsidP="00311621">
      <w:pPr>
        <w:numPr>
          <w:ilvl w:val="0"/>
          <w:numId w:val="24"/>
        </w:numPr>
        <w:spacing w:before="120"/>
      </w:pPr>
      <w:r>
        <w:t xml:space="preserve"> </w:t>
      </w:r>
    </w:p>
    <w:p w14:paraId="4DCA9CD3" w14:textId="2237FD5C" w:rsidR="00474100" w:rsidRDefault="00474100" w:rsidP="00311621">
      <w:pPr>
        <w:numPr>
          <w:ilvl w:val="0"/>
          <w:numId w:val="24"/>
        </w:numPr>
        <w:spacing w:before="120"/>
      </w:pPr>
      <w:r>
        <w:t xml:space="preserve"> </w:t>
      </w:r>
    </w:p>
    <w:p w14:paraId="58FF7D46" w14:textId="2F016A59" w:rsidR="00474100" w:rsidRDefault="00474100" w:rsidP="00311621">
      <w:pPr>
        <w:numPr>
          <w:ilvl w:val="0"/>
          <w:numId w:val="24"/>
        </w:numPr>
        <w:spacing w:before="120"/>
      </w:pPr>
      <w:r>
        <w:t xml:space="preserve"> </w:t>
      </w:r>
    </w:p>
    <w:p w14:paraId="1A7579EA" w14:textId="6F5D419E" w:rsidR="00806C36" w:rsidRDefault="00474100" w:rsidP="00806C36">
      <w:pPr>
        <w:numPr>
          <w:ilvl w:val="0"/>
          <w:numId w:val="24"/>
        </w:numPr>
        <w:spacing w:before="120"/>
      </w:pPr>
      <w:r>
        <w:t xml:space="preserve"> </w:t>
      </w:r>
    </w:p>
    <w:p w14:paraId="0202437F" w14:textId="33B7095E" w:rsidR="00BA349D" w:rsidRDefault="00BA349D" w:rsidP="00311621">
      <w:pPr>
        <w:spacing w:before="120"/>
        <w:rPr>
          <w:sz w:val="2"/>
        </w:rPr>
      </w:pPr>
    </w:p>
    <w:p w14:paraId="63031C8D" w14:textId="77777777" w:rsidR="005C25A0" w:rsidRDefault="005C25A0" w:rsidP="00680F98">
      <w:pPr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br w:type="page"/>
      </w:r>
    </w:p>
    <w:p w14:paraId="5651A85F" w14:textId="247CCE4D" w:rsidR="001C418F" w:rsidRPr="00311621" w:rsidRDefault="001C418F" w:rsidP="000E380E">
      <w:pPr>
        <w:pStyle w:val="Heading1"/>
        <w:jc w:val="left"/>
        <w:rPr>
          <w:bCs/>
        </w:rPr>
      </w:pPr>
      <w:r w:rsidRPr="00311621">
        <w:lastRenderedPageBreak/>
        <w:t>Post School Adult Living</w:t>
      </w:r>
    </w:p>
    <w:p w14:paraId="6982079F" w14:textId="3D776991" w:rsidR="007E5EB9" w:rsidRPr="007E5EB9" w:rsidRDefault="007E5EB9" w:rsidP="007E5EB9">
      <w:pPr>
        <w:tabs>
          <w:tab w:val="clear" w:pos="-1440"/>
        </w:tabs>
        <w:jc w:val="left"/>
        <w:rPr>
          <w:bCs w:val="0"/>
          <w:sz w:val="22"/>
          <w:szCs w:val="22"/>
        </w:rPr>
      </w:pPr>
      <w:r w:rsidRPr="007E5EB9">
        <w:rPr>
          <w:bCs w:val="0"/>
          <w:sz w:val="22"/>
          <w:szCs w:val="22"/>
        </w:rPr>
        <w:t>(Leading towards adult activities done occasionally, such as registering to vote, opening a bank account, or accessing adult services.)</w:t>
      </w:r>
    </w:p>
    <w:p w14:paraId="15B51643" w14:textId="7012D968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 xml:space="preserve">Use the following tools/methods to assist (the student) in determining a desired residential life beyond high school: ________________________________________* </w:t>
      </w:r>
    </w:p>
    <w:p w14:paraId="5F23C255" w14:textId="5638C455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 xml:space="preserve">Learn about </w:t>
      </w:r>
      <w:hyperlink r:id="rId16" w:history="1">
        <w:r w:rsidRPr="00D7241A">
          <w:rPr>
            <w:rStyle w:val="Hyperlink"/>
          </w:rPr>
          <w:t>person-centered planning</w:t>
        </w:r>
      </w:hyperlink>
      <w:r w:rsidRPr="00806C36">
        <w:t>*</w:t>
      </w:r>
    </w:p>
    <w:p w14:paraId="79E32758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Join and participate in the following community recreation/health center: _________ *</w:t>
      </w:r>
    </w:p>
    <w:p w14:paraId="1A694D76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Prepare for tests that are required for obtaining a driver's license</w:t>
      </w:r>
    </w:p>
    <w:p w14:paraId="54CD7052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Register to vote and learn about the election process</w:t>
      </w:r>
    </w:p>
    <w:p w14:paraId="685AEC6D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Register for the draft and learn about public service obligations/opportunities</w:t>
      </w:r>
    </w:p>
    <w:p w14:paraId="032D0E5B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Obtain assistance to complete tax return from _______________________________</w:t>
      </w:r>
    </w:p>
    <w:p w14:paraId="728C7D17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Explore insurance issues/needs by meeting with ______________________________</w:t>
      </w:r>
    </w:p>
    <w:p w14:paraId="12A7D8DE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 xml:space="preserve">Learn about </w:t>
      </w:r>
      <w:hyperlink r:id="rId17" w:history="1">
        <w:r w:rsidRPr="00806C36">
          <w:rPr>
            <w:rStyle w:val="Hyperlink"/>
          </w:rPr>
          <w:t>alternatives to guardianship</w:t>
        </w:r>
      </w:hyperlink>
      <w:r w:rsidRPr="00806C36">
        <w:t xml:space="preserve"> (such as supported decision making and power of attorney) and estate planning</w:t>
      </w:r>
    </w:p>
    <w:p w14:paraId="4C376A48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Learn about managing/maintaining/performing simple repairs on a home and obtaining modifications/accommodations</w:t>
      </w:r>
    </w:p>
    <w:p w14:paraId="04F51763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 xml:space="preserve">Contact the Center for Independent Living for information/training to become more interdependent </w:t>
      </w:r>
      <w:hyperlink r:id="rId18" w:history="1">
        <w:r w:rsidRPr="00806C36">
          <w:rPr>
            <w:rStyle w:val="Hyperlink"/>
          </w:rPr>
          <w:t>http://www.njsilc.org/</w:t>
        </w:r>
      </w:hyperlink>
    </w:p>
    <w:p w14:paraId="498EF287" w14:textId="56B60B85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Learn about how to purchase</w:t>
      </w:r>
      <w:r w:rsidR="00806C36">
        <w:t xml:space="preserve"> or </w:t>
      </w:r>
      <w:r w:rsidRPr="00806C36">
        <w:t>lease a car</w:t>
      </w:r>
      <w:r w:rsidR="00806C36">
        <w:t>,</w:t>
      </w:r>
      <w:r w:rsidRPr="00806C36">
        <w:t xml:space="preserve"> maintain a </w:t>
      </w:r>
      <w:r w:rsidR="00806C36" w:rsidRPr="00806C36">
        <w:t>vehicle</w:t>
      </w:r>
      <w:r w:rsidR="00806C36">
        <w:t xml:space="preserve">, and </w:t>
      </w:r>
      <w:r w:rsidR="00806C36" w:rsidRPr="00806C36">
        <w:t>obtain modification</w:t>
      </w:r>
      <w:r w:rsidR="00806C36">
        <w:t>s (as needed)</w:t>
      </w:r>
    </w:p>
    <w:p w14:paraId="0BFAFC6A" w14:textId="5F91FEEC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Open a bank account and manage finances</w:t>
      </w:r>
      <w:r w:rsidR="00806C36">
        <w:t xml:space="preserve">, a </w:t>
      </w:r>
      <w:r w:rsidRPr="00806C36">
        <w:t>budget</w:t>
      </w:r>
      <w:r w:rsidR="00806C36">
        <w:t xml:space="preserve">, and paying </w:t>
      </w:r>
      <w:r w:rsidRPr="00806C36">
        <w:t>bills</w:t>
      </w:r>
    </w:p>
    <w:p w14:paraId="36B21A0B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Apply for credit/debit cards and manage personal debt</w:t>
      </w:r>
    </w:p>
    <w:p w14:paraId="699DDFED" w14:textId="29E4D505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Learn about eating in restaurants</w:t>
      </w:r>
      <w:r w:rsidR="00806C36">
        <w:t xml:space="preserve"> and </w:t>
      </w:r>
      <w:r w:rsidRPr="00806C36">
        <w:t xml:space="preserve">getting take-out </w:t>
      </w:r>
      <w:r w:rsidR="00806C36">
        <w:t xml:space="preserve">or delivery </w:t>
      </w:r>
      <w:r w:rsidRPr="00806C36">
        <w:t xml:space="preserve">from restaurants </w:t>
      </w:r>
    </w:p>
    <w:p w14:paraId="68A46F52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Learn how to maintain personal health and manage current health issues</w:t>
      </w:r>
    </w:p>
    <w:p w14:paraId="074F9008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Meet with social worker to discuss interpersonal skill development</w:t>
      </w:r>
    </w:p>
    <w:p w14:paraId="12554452" w14:textId="3B8DC57C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Plan for vacation</w:t>
      </w:r>
      <w:r w:rsidR="00806C36">
        <w:t xml:space="preserve">s and </w:t>
      </w:r>
      <w:r w:rsidRPr="00806C36">
        <w:t>leisure activities</w:t>
      </w:r>
    </w:p>
    <w:p w14:paraId="6C2AC737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Learn about consumer skills and citizen’s rights and responsibilities</w:t>
      </w:r>
    </w:p>
    <w:p w14:paraId="4029897C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Learn about financial planning and investing</w:t>
      </w:r>
    </w:p>
    <w:p w14:paraId="148C214F" w14:textId="77777777" w:rsidR="001C418F" w:rsidRPr="00806C36" w:rsidRDefault="001C418F" w:rsidP="005C25A0">
      <w:pPr>
        <w:numPr>
          <w:ilvl w:val="0"/>
          <w:numId w:val="16"/>
        </w:numPr>
        <w:spacing w:before="120"/>
        <w:jc w:val="left"/>
      </w:pPr>
      <w:r w:rsidRPr="00806C36">
        <w:t>Contact the NJ Commission for the Blind and Visually Impaired to obtain training on independent living skills and mobility</w:t>
      </w:r>
    </w:p>
    <w:p w14:paraId="5EE67D35" w14:textId="77777777" w:rsidR="001C418F" w:rsidRPr="00806C36" w:rsidRDefault="001C418F" w:rsidP="00311621">
      <w:pPr>
        <w:numPr>
          <w:ilvl w:val="0"/>
          <w:numId w:val="16"/>
        </w:numPr>
        <w:spacing w:before="120"/>
      </w:pPr>
    </w:p>
    <w:p w14:paraId="4B5E4C38" w14:textId="77777777" w:rsidR="001C418F" w:rsidRDefault="001C418F" w:rsidP="00311621">
      <w:pPr>
        <w:numPr>
          <w:ilvl w:val="0"/>
          <w:numId w:val="16"/>
        </w:numPr>
        <w:spacing w:before="120"/>
      </w:pPr>
    </w:p>
    <w:p w14:paraId="7B9EE4BF" w14:textId="77777777" w:rsidR="001C418F" w:rsidRDefault="001C418F" w:rsidP="00311621">
      <w:pPr>
        <w:numPr>
          <w:ilvl w:val="0"/>
          <w:numId w:val="16"/>
        </w:numPr>
        <w:spacing w:before="120"/>
      </w:pPr>
    </w:p>
    <w:p w14:paraId="19BA5C84" w14:textId="3096507D" w:rsidR="001C418F" w:rsidRDefault="00806C36" w:rsidP="00311621">
      <w:pPr>
        <w:numPr>
          <w:ilvl w:val="0"/>
          <w:numId w:val="16"/>
        </w:numPr>
        <w:spacing w:before="120"/>
      </w:pPr>
      <w:r>
        <w:t xml:space="preserve"> </w:t>
      </w:r>
    </w:p>
    <w:p w14:paraId="119A9119" w14:textId="7F034788" w:rsidR="00806C36" w:rsidRDefault="00806C36" w:rsidP="00311621">
      <w:pPr>
        <w:numPr>
          <w:ilvl w:val="0"/>
          <w:numId w:val="16"/>
        </w:numPr>
        <w:spacing w:before="120"/>
      </w:pPr>
      <w:r>
        <w:t xml:space="preserve"> </w:t>
      </w:r>
    </w:p>
    <w:p w14:paraId="3BDC2F4E" w14:textId="38F0834B" w:rsidR="00806C36" w:rsidRDefault="00806C36" w:rsidP="00311621">
      <w:pPr>
        <w:numPr>
          <w:ilvl w:val="0"/>
          <w:numId w:val="16"/>
        </w:numPr>
        <w:spacing w:before="120"/>
      </w:pPr>
      <w:r>
        <w:t xml:space="preserve"> </w:t>
      </w:r>
    </w:p>
    <w:p w14:paraId="7DE9ABD5" w14:textId="1BFE116E" w:rsidR="00806C36" w:rsidRDefault="00806C36" w:rsidP="00311621">
      <w:pPr>
        <w:numPr>
          <w:ilvl w:val="0"/>
          <w:numId w:val="16"/>
        </w:numPr>
        <w:spacing w:before="120"/>
      </w:pPr>
      <w:r>
        <w:t xml:space="preserve"> </w:t>
      </w:r>
    </w:p>
    <w:p w14:paraId="621943A1" w14:textId="353F2046" w:rsidR="00806C36" w:rsidRDefault="00806C36" w:rsidP="007E5EB9">
      <w:pPr>
        <w:numPr>
          <w:ilvl w:val="0"/>
          <w:numId w:val="16"/>
        </w:numPr>
        <w:spacing w:before="120"/>
      </w:pPr>
      <w:r>
        <w:t xml:space="preserve"> </w:t>
      </w:r>
    </w:p>
    <w:p w14:paraId="1D7BE170" w14:textId="77777777" w:rsidR="001C418F" w:rsidRPr="00311621" w:rsidRDefault="001C418F" w:rsidP="000E380E">
      <w:pPr>
        <w:pStyle w:val="Heading1"/>
        <w:jc w:val="left"/>
        <w:rPr>
          <w:bCs/>
        </w:rPr>
      </w:pPr>
      <w:r>
        <w:br w:type="page"/>
      </w:r>
      <w:r w:rsidRPr="00311621">
        <w:lastRenderedPageBreak/>
        <w:t>Daily Living Skills</w:t>
      </w:r>
    </w:p>
    <w:p w14:paraId="32C002D6" w14:textId="3AF5D49D" w:rsidR="007E5EB9" w:rsidRPr="007E5EB9" w:rsidRDefault="007E5EB9" w:rsidP="007E5EB9">
      <w:pPr>
        <w:rPr>
          <w:color w:val="000000"/>
          <w:sz w:val="22"/>
          <w:szCs w:val="22"/>
        </w:rPr>
      </w:pPr>
      <w:r w:rsidRPr="007E5EB9">
        <w:rPr>
          <w:color w:val="000000"/>
          <w:sz w:val="22"/>
          <w:szCs w:val="22"/>
        </w:rPr>
        <w:t>(Those activities that adults do every day, (e.g., preparing meals, budgeting, maintaining a home, paying bills, caring for clothes, grooming, etc.).</w:t>
      </w:r>
    </w:p>
    <w:p w14:paraId="348442FB" w14:textId="0BF1F455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>Meet with adults with disabilities who are receiving residential supports and their families to learn about this option*</w:t>
      </w:r>
    </w:p>
    <w:p w14:paraId="510A60FD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>Visit and tour a variety of adult housing options with supports*</w:t>
      </w:r>
    </w:p>
    <w:p w14:paraId="1637A088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>Learn about community agencies that provide daily living skills training to adults</w:t>
      </w:r>
    </w:p>
    <w:p w14:paraId="6F1633FB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 xml:space="preserve">Learn about agencies that provide residential supports </w:t>
      </w:r>
    </w:p>
    <w:p w14:paraId="41D51553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>Develop a network of informal supports (friends, neighbors, etc.)</w:t>
      </w:r>
    </w:p>
    <w:p w14:paraId="269FF5C8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>Learn about the possible use of technology and adaptive assistance</w:t>
      </w:r>
    </w:p>
    <w:p w14:paraId="61A4D152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>Develop emergency procedures for use at home</w:t>
      </w:r>
    </w:p>
    <w:p w14:paraId="0AFF2490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>Learn how to manage a daily time schedule</w:t>
      </w:r>
    </w:p>
    <w:p w14:paraId="792A5FC2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 xml:space="preserve">Learn about and practice healthy and safe behaviors around others, especially during a pandemic </w:t>
      </w:r>
    </w:p>
    <w:p w14:paraId="69A87F33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  <w:r>
        <w:t xml:space="preserve"> Learn how to manage and maintain personal protective equipment (e.g. masks)</w:t>
      </w:r>
    </w:p>
    <w:p w14:paraId="0024ACC2" w14:textId="77777777" w:rsidR="001C418F" w:rsidRDefault="001C418F" w:rsidP="005C25A0">
      <w:pPr>
        <w:numPr>
          <w:ilvl w:val="0"/>
          <w:numId w:val="8"/>
        </w:numPr>
        <w:spacing w:before="120"/>
        <w:jc w:val="left"/>
      </w:pPr>
    </w:p>
    <w:p w14:paraId="1A04512A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32AA8510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52BF7FA0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178FEDC0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07A0A350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38A5EF42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50D87D7C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1C52D4F7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30C0D62F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70E5835E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2FED9321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483214B5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445134AD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7A5EB147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1DC3E83B" w14:textId="77777777" w:rsidR="001C418F" w:rsidRDefault="001C418F" w:rsidP="00311621">
      <w:pPr>
        <w:numPr>
          <w:ilvl w:val="0"/>
          <w:numId w:val="8"/>
        </w:numPr>
        <w:spacing w:before="120"/>
      </w:pPr>
    </w:p>
    <w:p w14:paraId="7FB0E796" w14:textId="20F33288" w:rsidR="001C418F" w:rsidRDefault="00806C36" w:rsidP="00311621">
      <w:pPr>
        <w:numPr>
          <w:ilvl w:val="0"/>
          <w:numId w:val="8"/>
        </w:numPr>
        <w:spacing w:before="120"/>
      </w:pPr>
      <w:r>
        <w:t xml:space="preserve"> </w:t>
      </w:r>
    </w:p>
    <w:p w14:paraId="2CE646AD" w14:textId="3441CAF3" w:rsidR="00806C36" w:rsidRDefault="00806C36" w:rsidP="00311621">
      <w:pPr>
        <w:numPr>
          <w:ilvl w:val="0"/>
          <w:numId w:val="8"/>
        </w:numPr>
        <w:spacing w:before="120"/>
      </w:pPr>
      <w:r>
        <w:t xml:space="preserve"> </w:t>
      </w:r>
    </w:p>
    <w:p w14:paraId="5B139B1A" w14:textId="0DD95281" w:rsidR="00806C36" w:rsidRDefault="00806C36" w:rsidP="00311621">
      <w:pPr>
        <w:numPr>
          <w:ilvl w:val="0"/>
          <w:numId w:val="8"/>
        </w:numPr>
        <w:spacing w:before="120"/>
      </w:pPr>
      <w:r>
        <w:t xml:space="preserve"> </w:t>
      </w:r>
    </w:p>
    <w:p w14:paraId="653EDC61" w14:textId="77777777" w:rsidR="00806C36" w:rsidRDefault="00806C36" w:rsidP="00311621">
      <w:pPr>
        <w:numPr>
          <w:ilvl w:val="0"/>
          <w:numId w:val="8"/>
        </w:numPr>
        <w:spacing w:before="120"/>
      </w:pPr>
    </w:p>
    <w:p w14:paraId="076EBEC4" w14:textId="77777777" w:rsidR="00BA349D" w:rsidRDefault="00BA349D" w:rsidP="00311621">
      <w:pPr>
        <w:spacing w:before="120"/>
      </w:pPr>
    </w:p>
    <w:p w14:paraId="3E9926FE" w14:textId="77777777" w:rsidR="00BA349D" w:rsidRDefault="00BA349D" w:rsidP="00311621">
      <w:pPr>
        <w:spacing w:before="120"/>
      </w:pPr>
      <w:r>
        <w:br w:type="page"/>
      </w:r>
    </w:p>
    <w:p w14:paraId="0DF2221F" w14:textId="77777777" w:rsidR="001C418F" w:rsidRPr="00311621" w:rsidRDefault="001C418F" w:rsidP="000E380E">
      <w:pPr>
        <w:pStyle w:val="Heading1"/>
        <w:jc w:val="left"/>
        <w:rPr>
          <w:bCs/>
        </w:rPr>
      </w:pPr>
      <w:r w:rsidRPr="00311621">
        <w:lastRenderedPageBreak/>
        <w:t>Functional Vocational Evaluation</w:t>
      </w:r>
    </w:p>
    <w:p w14:paraId="69B2E089" w14:textId="7BF33623" w:rsidR="00311621" w:rsidRDefault="007E5EB9" w:rsidP="00311621">
      <w:r>
        <w:rPr>
          <w:color w:val="000000"/>
          <w:sz w:val="20"/>
        </w:rPr>
        <w:t>(A functional (i.e. “hands-on”) assessment process that provides information about job or career interests, aptitudes and skills.)</w:t>
      </w:r>
    </w:p>
    <w:p w14:paraId="1D13C9CF" w14:textId="60A9B5DE" w:rsidR="001C418F" w:rsidRDefault="001C418F" w:rsidP="005C25A0">
      <w:pPr>
        <w:numPr>
          <w:ilvl w:val="0"/>
          <w:numId w:val="15"/>
        </w:numPr>
        <w:spacing w:before="120"/>
        <w:jc w:val="left"/>
      </w:pPr>
      <w:r>
        <w:t xml:space="preserve">Use the following tools/methods to produce functional information regarding (the student)'s vocational interests and abilities: __________________________________* </w:t>
      </w:r>
    </w:p>
    <w:p w14:paraId="1B31CA87" w14:textId="77777777" w:rsidR="001C418F" w:rsidRDefault="001C418F" w:rsidP="005C25A0">
      <w:pPr>
        <w:numPr>
          <w:ilvl w:val="0"/>
          <w:numId w:val="15"/>
        </w:numPr>
        <w:spacing w:before="120"/>
        <w:jc w:val="left"/>
      </w:pPr>
      <w:r>
        <w:t>Use existing functional information about (the student) to develop functional assessments*</w:t>
      </w:r>
    </w:p>
    <w:p w14:paraId="60336157" w14:textId="77777777" w:rsidR="001C418F" w:rsidRDefault="001C418F" w:rsidP="005C25A0">
      <w:pPr>
        <w:numPr>
          <w:ilvl w:val="0"/>
          <w:numId w:val="15"/>
        </w:numPr>
        <w:spacing w:before="120"/>
        <w:jc w:val="left"/>
      </w:pPr>
      <w:r>
        <w:t>Participate in a community-based situational vocational assessment program*</w:t>
      </w:r>
    </w:p>
    <w:p w14:paraId="2E2A22F5" w14:textId="77777777" w:rsidR="001C418F" w:rsidRDefault="001C418F" w:rsidP="005C25A0">
      <w:pPr>
        <w:numPr>
          <w:ilvl w:val="0"/>
          <w:numId w:val="15"/>
        </w:numPr>
        <w:spacing w:before="120"/>
        <w:jc w:val="left"/>
      </w:pPr>
      <w:r>
        <w:t>Develop and maintain a vocational profile based on functional information*</w:t>
      </w:r>
    </w:p>
    <w:p w14:paraId="218BD2CB" w14:textId="77777777" w:rsidR="001C418F" w:rsidRDefault="001C418F" w:rsidP="005C25A0">
      <w:pPr>
        <w:numPr>
          <w:ilvl w:val="0"/>
          <w:numId w:val="15"/>
        </w:numPr>
        <w:spacing w:before="120"/>
        <w:jc w:val="left"/>
      </w:pPr>
      <w:r>
        <w:t>Provide opportunities for job sampling in the community*</w:t>
      </w:r>
    </w:p>
    <w:p w14:paraId="0C227BA8" w14:textId="77777777" w:rsidR="001C418F" w:rsidRDefault="001C418F" w:rsidP="005C25A0">
      <w:pPr>
        <w:numPr>
          <w:ilvl w:val="0"/>
          <w:numId w:val="15"/>
        </w:numPr>
        <w:spacing w:before="120"/>
        <w:jc w:val="left"/>
      </w:pPr>
      <w:r>
        <w:t>Learn about agencies that provide functional vocational assessments in the community*</w:t>
      </w:r>
    </w:p>
    <w:p w14:paraId="21EEA191" w14:textId="77777777" w:rsidR="001C418F" w:rsidRDefault="001C418F" w:rsidP="005C25A0">
      <w:pPr>
        <w:numPr>
          <w:ilvl w:val="0"/>
          <w:numId w:val="15"/>
        </w:numPr>
        <w:spacing w:before="120"/>
        <w:jc w:val="left"/>
      </w:pPr>
      <w:r>
        <w:t>Meet with employers to develop a situational vocational assessment site in the community consistent with (the student)’s preferences and interests*</w:t>
      </w:r>
    </w:p>
    <w:p w14:paraId="5AB900BB" w14:textId="77777777" w:rsidR="001C418F" w:rsidRDefault="001C418F" w:rsidP="005C25A0">
      <w:pPr>
        <w:numPr>
          <w:ilvl w:val="0"/>
          <w:numId w:val="15"/>
        </w:numPr>
        <w:spacing w:before="120"/>
        <w:jc w:val="left"/>
      </w:pPr>
    </w:p>
    <w:p w14:paraId="065DE399" w14:textId="77777777" w:rsidR="001C418F" w:rsidRDefault="001C418F" w:rsidP="005C25A0">
      <w:pPr>
        <w:numPr>
          <w:ilvl w:val="0"/>
          <w:numId w:val="15"/>
        </w:numPr>
        <w:spacing w:before="120"/>
        <w:jc w:val="left"/>
      </w:pPr>
    </w:p>
    <w:p w14:paraId="5AF11A01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6E7F85C2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2D3B44CF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55CB913D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7D8FBB68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0E15745A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681D6600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4ADF0EE0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6A4A9165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49B8D0B8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522BF471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7B4D6578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633AA54D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5BE46CCA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652E57D9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3DED1133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4AB9A48C" w14:textId="77777777" w:rsidR="001C418F" w:rsidRDefault="001C418F" w:rsidP="00D9487A">
      <w:pPr>
        <w:numPr>
          <w:ilvl w:val="0"/>
          <w:numId w:val="15"/>
        </w:numPr>
        <w:spacing w:before="120"/>
      </w:pPr>
    </w:p>
    <w:p w14:paraId="4EEA7297" w14:textId="10365B89" w:rsidR="001C418F" w:rsidRDefault="00806C36" w:rsidP="00D9487A">
      <w:pPr>
        <w:numPr>
          <w:ilvl w:val="0"/>
          <w:numId w:val="15"/>
        </w:numPr>
        <w:spacing w:before="120"/>
      </w:pPr>
      <w:r>
        <w:t xml:space="preserve"> </w:t>
      </w:r>
    </w:p>
    <w:p w14:paraId="10624A79" w14:textId="2EA59903" w:rsidR="00806C36" w:rsidRDefault="00806C36" w:rsidP="00D9487A">
      <w:pPr>
        <w:numPr>
          <w:ilvl w:val="0"/>
          <w:numId w:val="15"/>
        </w:numPr>
        <w:spacing w:before="120"/>
      </w:pPr>
      <w:r>
        <w:t xml:space="preserve"> </w:t>
      </w:r>
    </w:p>
    <w:p w14:paraId="21EBD771" w14:textId="05E5BE0D" w:rsidR="00806C36" w:rsidRDefault="00806C36" w:rsidP="00D9487A">
      <w:pPr>
        <w:numPr>
          <w:ilvl w:val="0"/>
          <w:numId w:val="15"/>
        </w:numPr>
        <w:spacing w:before="120"/>
      </w:pPr>
      <w:r>
        <w:t xml:space="preserve"> </w:t>
      </w:r>
    </w:p>
    <w:p w14:paraId="59B8B8EF" w14:textId="77777777" w:rsidR="00806C36" w:rsidRDefault="00806C36" w:rsidP="00D9487A">
      <w:pPr>
        <w:numPr>
          <w:ilvl w:val="0"/>
          <w:numId w:val="15"/>
        </w:numPr>
        <w:spacing w:before="120"/>
      </w:pPr>
    </w:p>
    <w:p w14:paraId="22496172" w14:textId="77777777" w:rsidR="00BA349D" w:rsidRPr="00311621" w:rsidRDefault="00076E3D" w:rsidP="000E380E">
      <w:pPr>
        <w:pStyle w:val="Heading1"/>
        <w:rPr>
          <w:bCs/>
        </w:rPr>
      </w:pPr>
      <w:r>
        <w:br w:type="page"/>
      </w:r>
      <w:r w:rsidRPr="00311621">
        <w:lastRenderedPageBreak/>
        <w:t>Sample Interagency Linkages</w:t>
      </w:r>
    </w:p>
    <w:p w14:paraId="742C061D" w14:textId="77777777" w:rsidR="00076E3D" w:rsidRPr="002C37DD" w:rsidRDefault="00076E3D" w:rsidP="00680F98"/>
    <w:p w14:paraId="65FF882D" w14:textId="06E1C29F" w:rsidR="00956F9C" w:rsidRDefault="001C418F" w:rsidP="00311621">
      <w:pPr>
        <w:numPr>
          <w:ilvl w:val="0"/>
          <w:numId w:val="27"/>
        </w:numPr>
        <w:spacing w:before="240"/>
        <w:jc w:val="left"/>
      </w:pPr>
      <w:r w:rsidRPr="00474100">
        <w:t>Contact the NJ Division of Disability Services for information and referral assistance at 1-888-285-3036 or on the web at</w:t>
      </w:r>
      <w:r w:rsidR="00956F9C">
        <w:t xml:space="preserve"> </w:t>
      </w:r>
      <w:hyperlink r:id="rId19" w:history="1">
        <w:r w:rsidR="00956F9C" w:rsidRPr="002F371D">
          <w:rPr>
            <w:rStyle w:val="Hyperlink"/>
          </w:rPr>
          <w:t>https://www.state.nj.us/humanservices/dds/home/</w:t>
        </w:r>
      </w:hyperlink>
    </w:p>
    <w:p w14:paraId="10D57C3B" w14:textId="77777777" w:rsidR="001C418F" w:rsidRPr="00474100" w:rsidRDefault="001C418F" w:rsidP="00311621">
      <w:pPr>
        <w:numPr>
          <w:ilvl w:val="0"/>
          <w:numId w:val="27"/>
        </w:numPr>
        <w:spacing w:before="240"/>
        <w:jc w:val="left"/>
      </w:pPr>
      <w:r w:rsidRPr="00474100">
        <w:t>Complete applications to specialized disability support programs offered by the following colleges or universities: _________________________________________</w:t>
      </w:r>
    </w:p>
    <w:p w14:paraId="3CEFF832" w14:textId="0F92D9DA" w:rsidR="0079218B" w:rsidRDefault="0079218B" w:rsidP="00311621">
      <w:pPr>
        <w:numPr>
          <w:ilvl w:val="0"/>
          <w:numId w:val="27"/>
        </w:numPr>
        <w:spacing w:before="240"/>
        <w:jc w:val="left"/>
      </w:pPr>
      <w:r>
        <w:t>Complete a</w:t>
      </w:r>
      <w:r w:rsidR="00160566">
        <w:t>n online</w:t>
      </w:r>
      <w:r>
        <w:t xml:space="preserve"> </w:t>
      </w:r>
      <w:hyperlink r:id="rId20" w:history="1">
        <w:r w:rsidRPr="0079218B">
          <w:rPr>
            <w:rStyle w:val="Hyperlink"/>
          </w:rPr>
          <w:t>student referral form</w:t>
        </w:r>
      </w:hyperlink>
      <w:r>
        <w:t xml:space="preserve"> to obtain </w:t>
      </w:r>
      <w:r w:rsidRPr="0079218B">
        <w:rPr>
          <w:b/>
          <w:bCs w:val="0"/>
        </w:rPr>
        <w:t>Pre-Employment Transition Services</w:t>
      </w:r>
      <w:r>
        <w:t xml:space="preserve"> from </w:t>
      </w:r>
      <w:r w:rsidRPr="00474100">
        <w:t>NJ Division of Vocational Rehabilitation Services (DVRS)</w:t>
      </w:r>
      <w:r>
        <w:t xml:space="preserve">.  </w:t>
      </w:r>
      <w:r w:rsidRPr="0079218B">
        <w:rPr>
          <w:b/>
          <w:bCs w:val="0"/>
        </w:rPr>
        <w:t>(No eligibility determination is needed)</w:t>
      </w:r>
    </w:p>
    <w:p w14:paraId="690B97A8" w14:textId="3538DAA6" w:rsidR="001C418F" w:rsidRPr="00474100" w:rsidRDefault="0079218B" w:rsidP="00311621">
      <w:pPr>
        <w:numPr>
          <w:ilvl w:val="0"/>
          <w:numId w:val="27"/>
        </w:numPr>
        <w:spacing w:before="240"/>
        <w:jc w:val="left"/>
      </w:pPr>
      <w:r>
        <w:t>C</w:t>
      </w:r>
      <w:r w:rsidR="001C418F" w:rsidRPr="00474100">
        <w:t>omplete a</w:t>
      </w:r>
      <w:r w:rsidR="00160566">
        <w:t>n online</w:t>
      </w:r>
      <w:r w:rsidR="001C418F" w:rsidRPr="00474100">
        <w:t xml:space="preserve"> </w:t>
      </w:r>
      <w:hyperlink r:id="rId21" w:history="1">
        <w:r w:rsidR="001C418F" w:rsidRPr="0079218B">
          <w:rPr>
            <w:rStyle w:val="Hyperlink"/>
          </w:rPr>
          <w:t>referral form</w:t>
        </w:r>
      </w:hyperlink>
      <w:r w:rsidR="001C418F" w:rsidRPr="00474100">
        <w:t xml:space="preserve"> </w:t>
      </w:r>
      <w:r>
        <w:t xml:space="preserve">to apply for eligibility to obtain </w:t>
      </w:r>
      <w:r w:rsidRPr="0079218B">
        <w:rPr>
          <w:b/>
          <w:bCs w:val="0"/>
        </w:rPr>
        <w:t>traditional vocational rehabilitation services</w:t>
      </w:r>
      <w:r>
        <w:t xml:space="preserve"> from </w:t>
      </w:r>
      <w:r w:rsidR="001C418F" w:rsidRPr="00474100">
        <w:t>the NJ Division of Vocational Rehabilitation Services (DVRS)</w:t>
      </w:r>
      <w:r w:rsidR="00160566">
        <w:t>.</w:t>
      </w:r>
    </w:p>
    <w:p w14:paraId="7CC5F905" w14:textId="36918852" w:rsidR="001C418F" w:rsidRPr="00474100" w:rsidRDefault="001C418F" w:rsidP="00311621">
      <w:pPr>
        <w:numPr>
          <w:ilvl w:val="0"/>
          <w:numId w:val="27"/>
        </w:numPr>
        <w:spacing w:before="240"/>
        <w:jc w:val="left"/>
      </w:pPr>
      <w:r w:rsidRPr="00474100">
        <w:t>After submitting the referral form, follow</w:t>
      </w:r>
      <w:r w:rsidR="0079218B">
        <w:t>-</w:t>
      </w:r>
      <w:r w:rsidRPr="00474100">
        <w:t>up with the local DVRS office to schedule an intake appointment for (the student) to meet with a DVRS counselor to complete the application for services</w:t>
      </w:r>
      <w:r w:rsidR="0079218B">
        <w:t>.</w:t>
      </w:r>
    </w:p>
    <w:p w14:paraId="51EF31B9" w14:textId="000B4096" w:rsidR="001C418F" w:rsidRPr="00474100" w:rsidRDefault="001C418F" w:rsidP="00311621">
      <w:pPr>
        <w:numPr>
          <w:ilvl w:val="0"/>
          <w:numId w:val="27"/>
        </w:numPr>
        <w:spacing w:before="240"/>
        <w:jc w:val="left"/>
      </w:pPr>
      <w:r w:rsidRPr="00474100">
        <w:t xml:space="preserve">After (the student) has been determined eligible for </w:t>
      </w:r>
      <w:r w:rsidR="0079218B">
        <w:t xml:space="preserve">traditional </w:t>
      </w:r>
      <w:r w:rsidRPr="00474100">
        <w:t>DVRS services</w:t>
      </w:r>
      <w:r w:rsidR="0079218B">
        <w:t>,</w:t>
      </w:r>
      <w:r w:rsidRPr="00474100">
        <w:t xml:space="preserve"> schedule an appointment for (the student) to meet with a DVRS counselor to develop an Individualized Plan for Employment (IPE)</w:t>
      </w:r>
      <w:r w:rsidR="0079218B">
        <w:t>.</w:t>
      </w:r>
      <w:r w:rsidRPr="00474100">
        <w:t xml:space="preserve"> </w:t>
      </w:r>
    </w:p>
    <w:p w14:paraId="60535840" w14:textId="77777777" w:rsidR="001C418F" w:rsidRPr="00474100" w:rsidRDefault="001C418F" w:rsidP="00311621">
      <w:pPr>
        <w:numPr>
          <w:ilvl w:val="0"/>
          <w:numId w:val="27"/>
        </w:numPr>
        <w:spacing w:before="240"/>
        <w:jc w:val="left"/>
      </w:pPr>
      <w:r w:rsidRPr="00474100">
        <w:t>Contact the Center for Independent Living (CIL) to establish eligibility and develop an independent living plan.  The phone number is ________________________________</w:t>
      </w:r>
    </w:p>
    <w:p w14:paraId="786D8B7A" w14:textId="35B5DC00" w:rsidR="001C418F" w:rsidRPr="00474100" w:rsidRDefault="00311621" w:rsidP="00311621">
      <w:pPr>
        <w:ind w:left="360" w:hanging="360"/>
        <w:jc w:val="left"/>
      </w:pPr>
      <w:r w:rsidRPr="00474100">
        <w:tab/>
      </w:r>
      <w:r w:rsidRPr="00474100">
        <w:tab/>
      </w:r>
      <w:r w:rsidR="00D9487A" w:rsidRPr="00474100">
        <w:tab/>
      </w:r>
      <w:r w:rsidR="001C418F" w:rsidRPr="00474100">
        <w:t xml:space="preserve">(Call 732-571-3703 or visit </w:t>
      </w:r>
      <w:hyperlink r:id="rId22" w:history="1">
        <w:r w:rsidR="001C418F" w:rsidRPr="00474100">
          <w:rPr>
            <w:rStyle w:val="Hyperlink"/>
          </w:rPr>
          <w:t>www.njsilc.org</w:t>
        </w:r>
      </w:hyperlink>
      <w:r w:rsidR="001C418F" w:rsidRPr="00474100">
        <w:t xml:space="preserve"> to locate the nearest CIL)</w:t>
      </w:r>
    </w:p>
    <w:p w14:paraId="465A3F00" w14:textId="2F804032" w:rsidR="00D37413" w:rsidRDefault="00D37413" w:rsidP="00311621">
      <w:pPr>
        <w:numPr>
          <w:ilvl w:val="0"/>
          <w:numId w:val="27"/>
        </w:numPr>
        <w:spacing w:before="240"/>
        <w:jc w:val="left"/>
      </w:pPr>
      <w:r>
        <w:t>C</w:t>
      </w:r>
      <w:r w:rsidR="001C418F" w:rsidRPr="00474100">
        <w:t>omplete an application for eligibility with New Jersey Transit Access Link Program 1-800-955-2321 or on the web at:</w:t>
      </w:r>
      <w:r>
        <w:t xml:space="preserve"> </w:t>
      </w:r>
      <w:hyperlink r:id="rId23" w:history="1">
        <w:r w:rsidRPr="002F371D">
          <w:rPr>
            <w:rStyle w:val="Hyperlink"/>
          </w:rPr>
          <w:t>https://www.njtransit.com/accessibility/access-link-ada-paratransit</w:t>
        </w:r>
      </w:hyperlink>
    </w:p>
    <w:p w14:paraId="3DBAE6D2" w14:textId="1B03545C" w:rsidR="001C418F" w:rsidRPr="00474100" w:rsidRDefault="001C418F" w:rsidP="00311621">
      <w:pPr>
        <w:numPr>
          <w:ilvl w:val="0"/>
          <w:numId w:val="27"/>
        </w:numPr>
        <w:spacing w:before="240"/>
        <w:jc w:val="left"/>
      </w:pPr>
      <w:r w:rsidRPr="00474100">
        <w:t xml:space="preserve">Obtain, complete, and </w:t>
      </w:r>
      <w:proofErr w:type="gramStart"/>
      <w:r w:rsidRPr="00474100">
        <w:t>submit an application</w:t>
      </w:r>
      <w:proofErr w:type="gramEnd"/>
      <w:r w:rsidRPr="00474100">
        <w:t xml:space="preserve"> for eligibility with the County Paratransit System.  The phone number is _____________________    </w:t>
      </w:r>
      <w:r w:rsidR="00D9487A" w:rsidRPr="00474100">
        <w:t>(</w:t>
      </w:r>
      <w:r w:rsidRPr="00474100">
        <w:t xml:space="preserve">To determine area provider, visit </w:t>
      </w:r>
      <w:hyperlink r:id="rId24" w:history="1">
        <w:r w:rsidRPr="00474100">
          <w:rPr>
            <w:rStyle w:val="Hyperlink"/>
          </w:rPr>
          <w:t>http://www.njtransit.com/tm/tm_servlet.srv?hdnPageAction=ParaTransitTo</w:t>
        </w:r>
      </w:hyperlink>
      <w:r w:rsidR="00D9487A" w:rsidRPr="00474100">
        <w:t>)</w:t>
      </w:r>
    </w:p>
    <w:p w14:paraId="4635EDFD" w14:textId="77777777" w:rsidR="001C418F" w:rsidRPr="00474100" w:rsidRDefault="001C418F" w:rsidP="00311621">
      <w:pPr>
        <w:numPr>
          <w:ilvl w:val="0"/>
          <w:numId w:val="27"/>
        </w:numPr>
        <w:spacing w:before="240"/>
        <w:jc w:val="left"/>
      </w:pPr>
      <w:r w:rsidRPr="00474100">
        <w:t xml:space="preserve">Access </w:t>
      </w:r>
      <w:r w:rsidRPr="00474100">
        <w:rPr>
          <w:rStyle w:val="Strong"/>
          <w:b w:val="0"/>
        </w:rPr>
        <w:t>behavioral health or developmental disability services from t</w:t>
      </w:r>
      <w:r w:rsidRPr="00474100">
        <w:t xml:space="preserve">he Children's System of Care by calling </w:t>
      </w:r>
      <w:r w:rsidRPr="00474100">
        <w:rPr>
          <w:rStyle w:val="Strong"/>
          <w:b w:val="0"/>
        </w:rPr>
        <w:t>1-877-652-7624</w:t>
      </w:r>
      <w:r w:rsidRPr="00474100">
        <w:t xml:space="preserve"> or visiting </w:t>
      </w:r>
      <w:hyperlink r:id="rId25" w:history="1">
        <w:r w:rsidRPr="00474100">
          <w:rPr>
            <w:rStyle w:val="Hyperlink"/>
          </w:rPr>
          <w:t>http://www.nj.gov/dcf/families/csc/index.html</w:t>
        </w:r>
      </w:hyperlink>
    </w:p>
    <w:p w14:paraId="43D55376" w14:textId="06735604" w:rsidR="006041AF" w:rsidRDefault="001C418F" w:rsidP="006041AF">
      <w:pPr>
        <w:numPr>
          <w:ilvl w:val="0"/>
          <w:numId w:val="27"/>
        </w:numPr>
        <w:spacing w:before="240"/>
        <w:jc w:val="left"/>
      </w:pPr>
      <w:r w:rsidRPr="00474100">
        <w:t xml:space="preserve"> </w:t>
      </w:r>
      <w:r w:rsidR="006041AF">
        <w:t>C</w:t>
      </w:r>
      <w:r w:rsidRPr="00474100">
        <w:t>omplete an application for eligibility with the New Jersey Division of Developmental Disabilities (DDD)</w:t>
      </w:r>
      <w:r w:rsidR="006041AF">
        <w:t>.  Information at</w:t>
      </w:r>
      <w:bookmarkStart w:id="1" w:name="_GoBack"/>
      <w:bookmarkEnd w:id="1"/>
      <w:r w:rsidRPr="00474100">
        <w:t xml:space="preserve">  </w:t>
      </w:r>
      <w:hyperlink r:id="rId26" w:history="1">
        <w:r w:rsidR="006041AF" w:rsidRPr="00EE2929">
          <w:rPr>
            <w:rStyle w:val="Hyperlink"/>
          </w:rPr>
          <w:t>https://www.nj.gov/humanservices/ddd/individuals/applyservices/</w:t>
        </w:r>
      </w:hyperlink>
    </w:p>
    <w:p w14:paraId="75AD59C1" w14:textId="0A2140B7" w:rsidR="001C418F" w:rsidRPr="00474100" w:rsidRDefault="001C418F" w:rsidP="006041AF">
      <w:pPr>
        <w:pStyle w:val="ListParagraph"/>
        <w:numPr>
          <w:ilvl w:val="0"/>
          <w:numId w:val="27"/>
        </w:numPr>
        <w:spacing w:before="240"/>
        <w:jc w:val="left"/>
      </w:pPr>
      <w:r w:rsidRPr="00474100">
        <w:t xml:space="preserve">Apply for Supplemental Security Income (SSI) from the Social Security Administration. To learn more about applying for benefits for children under 18 years old, visit </w:t>
      </w:r>
      <w:hyperlink r:id="rId27" w:history="1">
        <w:r w:rsidRPr="00474100">
          <w:rPr>
            <w:rStyle w:val="Hyperlink"/>
          </w:rPr>
          <w:t>www.socialsecurity.gov/applyfordisability/child.htm</w:t>
        </w:r>
      </w:hyperlink>
    </w:p>
    <w:p w14:paraId="165933E8" w14:textId="401B3D52" w:rsidR="001C418F" w:rsidRPr="00474100" w:rsidRDefault="001C418F" w:rsidP="00311621">
      <w:pPr>
        <w:numPr>
          <w:ilvl w:val="0"/>
          <w:numId w:val="27"/>
        </w:numPr>
        <w:spacing w:before="240"/>
        <w:jc w:val="left"/>
      </w:pPr>
      <w:r w:rsidRPr="00474100">
        <w:t xml:space="preserve"> Contact the NJ Commission for the Blind and Visually Impaired</w:t>
      </w:r>
      <w:r w:rsidR="00160566">
        <w:t xml:space="preserve"> to obtain </w:t>
      </w:r>
      <w:r w:rsidR="00160566" w:rsidRPr="0079218B">
        <w:rPr>
          <w:b/>
          <w:bCs w:val="0"/>
        </w:rPr>
        <w:t>Pre-Employment Transition Services</w:t>
      </w:r>
      <w:r w:rsidR="00160566">
        <w:rPr>
          <w:b/>
          <w:bCs w:val="0"/>
        </w:rPr>
        <w:t xml:space="preserve">, </w:t>
      </w:r>
      <w:r w:rsidR="00160566" w:rsidRPr="00160566">
        <w:t>other transition services</w:t>
      </w:r>
      <w:r w:rsidR="00160566">
        <w:t>,</w:t>
      </w:r>
      <w:r w:rsidR="00160566" w:rsidRPr="00160566">
        <w:t xml:space="preserve"> and/or</w:t>
      </w:r>
      <w:r w:rsidRPr="00474100">
        <w:t xml:space="preserve"> to </w:t>
      </w:r>
      <w:r w:rsidR="00474100" w:rsidRPr="00474100">
        <w:t>apply</w:t>
      </w:r>
      <w:r w:rsidRPr="00474100">
        <w:t xml:space="preserve"> for eligibility</w:t>
      </w:r>
      <w:r w:rsidR="00160566">
        <w:t xml:space="preserve"> to obtain </w:t>
      </w:r>
      <w:r w:rsidR="00160566" w:rsidRPr="0079218B">
        <w:rPr>
          <w:b/>
          <w:bCs w:val="0"/>
        </w:rPr>
        <w:t>traditional vocational rehabilitation services</w:t>
      </w:r>
      <w:r w:rsidRPr="00474100">
        <w:t xml:space="preserve">.  The phone number is 973-648-3333. </w:t>
      </w:r>
      <w:r w:rsidR="00474100">
        <w:t xml:space="preserve"> </w:t>
      </w:r>
      <w:r w:rsidRPr="00474100">
        <w:t xml:space="preserve">(Visit </w:t>
      </w:r>
      <w:hyperlink r:id="rId28" w:history="1">
        <w:r w:rsidRPr="00474100">
          <w:rPr>
            <w:rStyle w:val="Hyperlink"/>
          </w:rPr>
          <w:t>www.state.nj.us/humanservices/cbvi</w:t>
        </w:r>
      </w:hyperlink>
      <w:r w:rsidRPr="00474100">
        <w:t xml:space="preserve"> for more information)</w:t>
      </w:r>
    </w:p>
    <w:p w14:paraId="2DEF7471" w14:textId="77777777" w:rsidR="00076E3D" w:rsidRPr="001F1FCF" w:rsidRDefault="00076E3D" w:rsidP="00311621">
      <w:pPr>
        <w:spacing w:before="240"/>
        <w:ind w:left="360" w:hanging="360"/>
        <w:jc w:val="left"/>
      </w:pPr>
    </w:p>
    <w:sectPr w:rsidR="00076E3D" w:rsidRPr="001F1FCF" w:rsidSect="007E5EB9">
      <w:footerReference w:type="even" r:id="rId29"/>
      <w:footerReference w:type="default" r:id="rId30"/>
      <w:type w:val="oddPage"/>
      <w:pgSz w:w="12240" w:h="15840" w:code="1"/>
      <w:pgMar w:top="245" w:right="810" w:bottom="24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ADC68" w14:textId="77777777" w:rsidR="00D319E9" w:rsidRDefault="00D319E9" w:rsidP="00680F98">
      <w:r>
        <w:separator/>
      </w:r>
    </w:p>
  </w:endnote>
  <w:endnote w:type="continuationSeparator" w:id="0">
    <w:p w14:paraId="62B6F3A8" w14:textId="77777777" w:rsidR="00D319E9" w:rsidRDefault="00D319E9" w:rsidP="00680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BBD75" w14:textId="77777777" w:rsidR="00755028" w:rsidRDefault="00894D1A" w:rsidP="00680F98">
    <w:pPr>
      <w:pStyle w:val="Footer"/>
      <w:rPr>
        <w:rStyle w:val="PageNumber"/>
      </w:rPr>
    </w:pPr>
    <w:r>
      <w:rPr>
        <w:rStyle w:val="PageNumber"/>
      </w:rPr>
      <w:fldChar w:fldCharType="begin"/>
    </w:r>
    <w:r w:rsidR="0075502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028">
      <w:rPr>
        <w:rStyle w:val="PageNumber"/>
        <w:noProof/>
      </w:rPr>
      <w:t>3</w:t>
    </w:r>
    <w:r>
      <w:rPr>
        <w:rStyle w:val="PageNumber"/>
      </w:rPr>
      <w:fldChar w:fldCharType="end"/>
    </w:r>
  </w:p>
  <w:p w14:paraId="30C00773" w14:textId="77777777" w:rsidR="00755028" w:rsidRDefault="00755028" w:rsidP="00680F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51436" w14:textId="77777777" w:rsidR="00D9487A" w:rsidRDefault="00D9487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0D1E9C7" w14:textId="77777777" w:rsidR="00755028" w:rsidRDefault="00755028" w:rsidP="00680F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7216F" w14:textId="77777777" w:rsidR="00D319E9" w:rsidRDefault="00D319E9" w:rsidP="00680F98">
      <w:r>
        <w:separator/>
      </w:r>
    </w:p>
  </w:footnote>
  <w:footnote w:type="continuationSeparator" w:id="0">
    <w:p w14:paraId="5028EEA4" w14:textId="77777777" w:rsidR="00D319E9" w:rsidRDefault="00D319E9" w:rsidP="00680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F9630E"/>
    <w:multiLevelType w:val="singleLevel"/>
    <w:tmpl w:val="496633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F6591E"/>
    <w:multiLevelType w:val="hybridMultilevel"/>
    <w:tmpl w:val="CFF45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012AD"/>
    <w:multiLevelType w:val="singleLevel"/>
    <w:tmpl w:val="70EA23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5673A3F"/>
    <w:multiLevelType w:val="singleLevel"/>
    <w:tmpl w:val="1DDE3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8AC4045"/>
    <w:multiLevelType w:val="singleLevel"/>
    <w:tmpl w:val="0736F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9213BD2"/>
    <w:multiLevelType w:val="singleLevel"/>
    <w:tmpl w:val="4CD60A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DB563CB"/>
    <w:multiLevelType w:val="hybridMultilevel"/>
    <w:tmpl w:val="443AB26E"/>
    <w:lvl w:ilvl="0" w:tplc="6548F3B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B3960"/>
    <w:multiLevelType w:val="singleLevel"/>
    <w:tmpl w:val="8D629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4A44F22"/>
    <w:multiLevelType w:val="singleLevel"/>
    <w:tmpl w:val="B16E3D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684893"/>
    <w:multiLevelType w:val="singleLevel"/>
    <w:tmpl w:val="1E866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AC462F0"/>
    <w:multiLevelType w:val="singleLevel"/>
    <w:tmpl w:val="8D2EAC1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C4F7D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E0F37A8"/>
    <w:multiLevelType w:val="singleLevel"/>
    <w:tmpl w:val="6FCEBC5C"/>
    <w:lvl w:ilvl="0">
      <w:numFmt w:val="bullet"/>
      <w:lvlText w:val=""/>
      <w:lvlJc w:val="left"/>
      <w:pPr>
        <w:tabs>
          <w:tab w:val="num" w:pos="504"/>
        </w:tabs>
        <w:ind w:left="216" w:hanging="72"/>
      </w:pPr>
      <w:rPr>
        <w:rFonts w:ascii="Wingdings" w:hAnsi="Wingdings" w:hint="default"/>
      </w:rPr>
    </w:lvl>
  </w:abstractNum>
  <w:abstractNum w:abstractNumId="14" w15:restartNumberingAfterBreak="0">
    <w:nsid w:val="34962F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CD04A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3CD74B8B"/>
    <w:multiLevelType w:val="singleLevel"/>
    <w:tmpl w:val="1DDE3D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17C6B25"/>
    <w:multiLevelType w:val="hybridMultilevel"/>
    <w:tmpl w:val="7E7260E0"/>
    <w:lvl w:ilvl="0" w:tplc="A1FA804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3DA376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13795E"/>
    <w:multiLevelType w:val="hybridMultilevel"/>
    <w:tmpl w:val="6EA66646"/>
    <w:lvl w:ilvl="0" w:tplc="20D4EB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F65B13"/>
    <w:multiLevelType w:val="singleLevel"/>
    <w:tmpl w:val="35A455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D6B402C"/>
    <w:multiLevelType w:val="singleLevel"/>
    <w:tmpl w:val="7FDEE42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E1D6B7B"/>
    <w:multiLevelType w:val="singleLevel"/>
    <w:tmpl w:val="0736F6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14C0B34"/>
    <w:multiLevelType w:val="hybridMultilevel"/>
    <w:tmpl w:val="0956A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B5219"/>
    <w:multiLevelType w:val="hybridMultilevel"/>
    <w:tmpl w:val="84529FDA"/>
    <w:lvl w:ilvl="0" w:tplc="E67E2BA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D43565"/>
    <w:multiLevelType w:val="hybridMultilevel"/>
    <w:tmpl w:val="4E7C7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12CE3"/>
    <w:multiLevelType w:val="singleLevel"/>
    <w:tmpl w:val="70EA23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 w15:restartNumberingAfterBreak="0">
    <w:nsid w:val="58F56D43"/>
    <w:multiLevelType w:val="hybridMultilevel"/>
    <w:tmpl w:val="CFF45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8389D"/>
    <w:multiLevelType w:val="singleLevel"/>
    <w:tmpl w:val="1BE80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29" w15:restartNumberingAfterBreak="0">
    <w:nsid w:val="6D57783C"/>
    <w:multiLevelType w:val="singleLevel"/>
    <w:tmpl w:val="8D629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F014ADA"/>
    <w:multiLevelType w:val="singleLevel"/>
    <w:tmpl w:val="D5FE295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E43178"/>
    <w:multiLevelType w:val="hybridMultilevel"/>
    <w:tmpl w:val="00727CE2"/>
    <w:lvl w:ilvl="0" w:tplc="DF181D1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757A0"/>
    <w:multiLevelType w:val="singleLevel"/>
    <w:tmpl w:val="1E866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"/>
        <w:legacy w:legacy="1" w:legacySpace="0" w:legacyIndent="720"/>
        <w:lvlJc w:val="left"/>
        <w:pPr>
          <w:ind w:left="720" w:hanging="720"/>
        </w:pPr>
        <w:rPr>
          <w:rFonts w:ascii="WP MathA" w:hAnsi="WP MathA" w:hint="default"/>
        </w:rPr>
      </w:lvl>
    </w:lvlOverride>
  </w:num>
  <w:num w:numId="2">
    <w:abstractNumId w:val="14"/>
  </w:num>
  <w:num w:numId="3">
    <w:abstractNumId w:val="3"/>
  </w:num>
  <w:num w:numId="4">
    <w:abstractNumId w:val="13"/>
  </w:num>
  <w:num w:numId="5">
    <w:abstractNumId w:val="26"/>
  </w:num>
  <w:num w:numId="6">
    <w:abstractNumId w:val="5"/>
  </w:num>
  <w:num w:numId="7">
    <w:abstractNumId w:val="22"/>
  </w:num>
  <w:num w:numId="8">
    <w:abstractNumId w:val="32"/>
  </w:num>
  <w:num w:numId="9">
    <w:abstractNumId w:val="30"/>
  </w:num>
  <w:num w:numId="10">
    <w:abstractNumId w:val="28"/>
  </w:num>
  <w:num w:numId="11">
    <w:abstractNumId w:val="10"/>
  </w:num>
  <w:num w:numId="12">
    <w:abstractNumId w:val="15"/>
  </w:num>
  <w:num w:numId="13">
    <w:abstractNumId w:val="1"/>
  </w:num>
  <w:num w:numId="14">
    <w:abstractNumId w:val="9"/>
  </w:num>
  <w:num w:numId="15">
    <w:abstractNumId w:val="4"/>
  </w:num>
  <w:num w:numId="16">
    <w:abstractNumId w:val="16"/>
  </w:num>
  <w:num w:numId="17">
    <w:abstractNumId w:val="20"/>
  </w:num>
  <w:num w:numId="18">
    <w:abstractNumId w:val="8"/>
  </w:num>
  <w:num w:numId="19">
    <w:abstractNumId w:val="11"/>
  </w:num>
  <w:num w:numId="20">
    <w:abstractNumId w:val="29"/>
  </w:num>
  <w:num w:numId="21">
    <w:abstractNumId w:val="12"/>
  </w:num>
  <w:num w:numId="22">
    <w:abstractNumId w:val="18"/>
  </w:num>
  <w:num w:numId="23">
    <w:abstractNumId w:val="21"/>
  </w:num>
  <w:num w:numId="24">
    <w:abstractNumId w:val="6"/>
  </w:num>
  <w:num w:numId="25">
    <w:abstractNumId w:val="24"/>
  </w:num>
  <w:num w:numId="26">
    <w:abstractNumId w:val="17"/>
  </w:num>
  <w:num w:numId="27">
    <w:abstractNumId w:val="19"/>
  </w:num>
  <w:num w:numId="28">
    <w:abstractNumId w:val="7"/>
  </w:num>
  <w:num w:numId="29">
    <w:abstractNumId w:val="23"/>
  </w:num>
  <w:num w:numId="30">
    <w:abstractNumId w:val="27"/>
  </w:num>
  <w:num w:numId="31">
    <w:abstractNumId w:val="25"/>
  </w:num>
  <w:num w:numId="32">
    <w:abstractNumId w:val="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CC1"/>
    <w:rsid w:val="000070AE"/>
    <w:rsid w:val="00007892"/>
    <w:rsid w:val="00011E62"/>
    <w:rsid w:val="000216A1"/>
    <w:rsid w:val="00021BF8"/>
    <w:rsid w:val="00036261"/>
    <w:rsid w:val="0003704A"/>
    <w:rsid w:val="00041BD3"/>
    <w:rsid w:val="00042296"/>
    <w:rsid w:val="00073F1A"/>
    <w:rsid w:val="00076588"/>
    <w:rsid w:val="00076E3D"/>
    <w:rsid w:val="00077957"/>
    <w:rsid w:val="000931A2"/>
    <w:rsid w:val="000A6FA4"/>
    <w:rsid w:val="000B048A"/>
    <w:rsid w:val="000B215C"/>
    <w:rsid w:val="000C53D0"/>
    <w:rsid w:val="000D74FA"/>
    <w:rsid w:val="000E0F21"/>
    <w:rsid w:val="000E380E"/>
    <w:rsid w:val="001102A5"/>
    <w:rsid w:val="001368A4"/>
    <w:rsid w:val="00153B1A"/>
    <w:rsid w:val="00160566"/>
    <w:rsid w:val="001814FE"/>
    <w:rsid w:val="0019064B"/>
    <w:rsid w:val="001C418F"/>
    <w:rsid w:val="001C7824"/>
    <w:rsid w:val="001C7DC2"/>
    <w:rsid w:val="001D7006"/>
    <w:rsid w:val="001E2F35"/>
    <w:rsid w:val="001E388E"/>
    <w:rsid w:val="001E40B4"/>
    <w:rsid w:val="001F1FCF"/>
    <w:rsid w:val="001F624A"/>
    <w:rsid w:val="00206055"/>
    <w:rsid w:val="00227FD8"/>
    <w:rsid w:val="0023742A"/>
    <w:rsid w:val="00255AFD"/>
    <w:rsid w:val="00257841"/>
    <w:rsid w:val="00261F1E"/>
    <w:rsid w:val="0026610D"/>
    <w:rsid w:val="002707F3"/>
    <w:rsid w:val="00273087"/>
    <w:rsid w:val="00282971"/>
    <w:rsid w:val="00290C66"/>
    <w:rsid w:val="002932D5"/>
    <w:rsid w:val="002A6BC1"/>
    <w:rsid w:val="002B1F22"/>
    <w:rsid w:val="002B39ED"/>
    <w:rsid w:val="002C35CA"/>
    <w:rsid w:val="002C37DD"/>
    <w:rsid w:val="002D77CE"/>
    <w:rsid w:val="002F5F2D"/>
    <w:rsid w:val="00302A0D"/>
    <w:rsid w:val="0030574A"/>
    <w:rsid w:val="00311621"/>
    <w:rsid w:val="0031331F"/>
    <w:rsid w:val="00313F96"/>
    <w:rsid w:val="0031738D"/>
    <w:rsid w:val="003205CC"/>
    <w:rsid w:val="003227AD"/>
    <w:rsid w:val="0033349A"/>
    <w:rsid w:val="0034278C"/>
    <w:rsid w:val="00344D61"/>
    <w:rsid w:val="0036289E"/>
    <w:rsid w:val="003633A9"/>
    <w:rsid w:val="003727E7"/>
    <w:rsid w:val="0038657F"/>
    <w:rsid w:val="003868A2"/>
    <w:rsid w:val="003A2A6B"/>
    <w:rsid w:val="003A49B1"/>
    <w:rsid w:val="003C01F7"/>
    <w:rsid w:val="003C3A70"/>
    <w:rsid w:val="003D19BB"/>
    <w:rsid w:val="003E5E36"/>
    <w:rsid w:val="003F1CDC"/>
    <w:rsid w:val="00411B9D"/>
    <w:rsid w:val="00412402"/>
    <w:rsid w:val="00413116"/>
    <w:rsid w:val="00414D03"/>
    <w:rsid w:val="00427A06"/>
    <w:rsid w:val="004308D3"/>
    <w:rsid w:val="004310FC"/>
    <w:rsid w:val="0044153B"/>
    <w:rsid w:val="004549A1"/>
    <w:rsid w:val="00454B81"/>
    <w:rsid w:val="0046375C"/>
    <w:rsid w:val="0047200D"/>
    <w:rsid w:val="004738FB"/>
    <w:rsid w:val="00474100"/>
    <w:rsid w:val="00485920"/>
    <w:rsid w:val="0049141B"/>
    <w:rsid w:val="00496D33"/>
    <w:rsid w:val="004B3FD0"/>
    <w:rsid w:val="004C3E0C"/>
    <w:rsid w:val="004D1D67"/>
    <w:rsid w:val="004F39E1"/>
    <w:rsid w:val="0050120D"/>
    <w:rsid w:val="00505322"/>
    <w:rsid w:val="00511DDB"/>
    <w:rsid w:val="0051793E"/>
    <w:rsid w:val="00517E01"/>
    <w:rsid w:val="005201EE"/>
    <w:rsid w:val="00522BE4"/>
    <w:rsid w:val="0054038C"/>
    <w:rsid w:val="00542128"/>
    <w:rsid w:val="005564F9"/>
    <w:rsid w:val="00571436"/>
    <w:rsid w:val="005812BE"/>
    <w:rsid w:val="005828A4"/>
    <w:rsid w:val="00597C1E"/>
    <w:rsid w:val="005A3288"/>
    <w:rsid w:val="005B5B68"/>
    <w:rsid w:val="005C25A0"/>
    <w:rsid w:val="005C560D"/>
    <w:rsid w:val="005C5C81"/>
    <w:rsid w:val="005D5E72"/>
    <w:rsid w:val="005E6D9F"/>
    <w:rsid w:val="005F19D2"/>
    <w:rsid w:val="005F7A48"/>
    <w:rsid w:val="00601855"/>
    <w:rsid w:val="006041AF"/>
    <w:rsid w:val="00605080"/>
    <w:rsid w:val="006154D6"/>
    <w:rsid w:val="00641E1F"/>
    <w:rsid w:val="006614C1"/>
    <w:rsid w:val="00667F89"/>
    <w:rsid w:val="00671B50"/>
    <w:rsid w:val="00680F98"/>
    <w:rsid w:val="00683D55"/>
    <w:rsid w:val="00687D6F"/>
    <w:rsid w:val="006A1451"/>
    <w:rsid w:val="006A7E13"/>
    <w:rsid w:val="006C64B9"/>
    <w:rsid w:val="006D047B"/>
    <w:rsid w:val="006D1ED4"/>
    <w:rsid w:val="006D2D14"/>
    <w:rsid w:val="006D318A"/>
    <w:rsid w:val="006E4A38"/>
    <w:rsid w:val="006F44B4"/>
    <w:rsid w:val="006F46D6"/>
    <w:rsid w:val="006F5545"/>
    <w:rsid w:val="00700567"/>
    <w:rsid w:val="00703720"/>
    <w:rsid w:val="00704606"/>
    <w:rsid w:val="00704F64"/>
    <w:rsid w:val="00707C62"/>
    <w:rsid w:val="00734559"/>
    <w:rsid w:val="00741C18"/>
    <w:rsid w:val="00744489"/>
    <w:rsid w:val="0074655B"/>
    <w:rsid w:val="00755028"/>
    <w:rsid w:val="00761A84"/>
    <w:rsid w:val="007650C8"/>
    <w:rsid w:val="00773E72"/>
    <w:rsid w:val="007769BC"/>
    <w:rsid w:val="00791224"/>
    <w:rsid w:val="0079218B"/>
    <w:rsid w:val="007B593B"/>
    <w:rsid w:val="007C6859"/>
    <w:rsid w:val="007D323E"/>
    <w:rsid w:val="007E40B1"/>
    <w:rsid w:val="007E416F"/>
    <w:rsid w:val="007E5EB9"/>
    <w:rsid w:val="00801314"/>
    <w:rsid w:val="0080627F"/>
    <w:rsid w:val="00806C36"/>
    <w:rsid w:val="008413E3"/>
    <w:rsid w:val="00845823"/>
    <w:rsid w:val="00846556"/>
    <w:rsid w:val="00855A1E"/>
    <w:rsid w:val="0086082F"/>
    <w:rsid w:val="008637F6"/>
    <w:rsid w:val="008644A3"/>
    <w:rsid w:val="008676F2"/>
    <w:rsid w:val="008679A7"/>
    <w:rsid w:val="008757BF"/>
    <w:rsid w:val="00877A51"/>
    <w:rsid w:val="00881C73"/>
    <w:rsid w:val="00894D1A"/>
    <w:rsid w:val="00895C7B"/>
    <w:rsid w:val="008A7026"/>
    <w:rsid w:val="008C304A"/>
    <w:rsid w:val="008C5364"/>
    <w:rsid w:val="008D2168"/>
    <w:rsid w:val="008D7ADD"/>
    <w:rsid w:val="008E6CBF"/>
    <w:rsid w:val="008F3B8B"/>
    <w:rsid w:val="008F4E85"/>
    <w:rsid w:val="008F6EED"/>
    <w:rsid w:val="00903A25"/>
    <w:rsid w:val="00903F13"/>
    <w:rsid w:val="009040D1"/>
    <w:rsid w:val="009103FF"/>
    <w:rsid w:val="009144A2"/>
    <w:rsid w:val="009519B5"/>
    <w:rsid w:val="00955E98"/>
    <w:rsid w:val="00956F9C"/>
    <w:rsid w:val="00985EA9"/>
    <w:rsid w:val="00992277"/>
    <w:rsid w:val="00995021"/>
    <w:rsid w:val="009A35DC"/>
    <w:rsid w:val="009B00E5"/>
    <w:rsid w:val="009B25B1"/>
    <w:rsid w:val="009B5393"/>
    <w:rsid w:val="009B5F5C"/>
    <w:rsid w:val="009B64AD"/>
    <w:rsid w:val="009B65CB"/>
    <w:rsid w:val="009C54B7"/>
    <w:rsid w:val="009D2BF8"/>
    <w:rsid w:val="009E3E82"/>
    <w:rsid w:val="009E6640"/>
    <w:rsid w:val="009E7719"/>
    <w:rsid w:val="00A056FD"/>
    <w:rsid w:val="00A10DC8"/>
    <w:rsid w:val="00A13819"/>
    <w:rsid w:val="00A16E99"/>
    <w:rsid w:val="00A266B0"/>
    <w:rsid w:val="00A33B76"/>
    <w:rsid w:val="00A33CC1"/>
    <w:rsid w:val="00A41DF8"/>
    <w:rsid w:val="00A51624"/>
    <w:rsid w:val="00A85BA2"/>
    <w:rsid w:val="00AB72A5"/>
    <w:rsid w:val="00AC04C5"/>
    <w:rsid w:val="00AC5B22"/>
    <w:rsid w:val="00AD15AD"/>
    <w:rsid w:val="00AD2A4D"/>
    <w:rsid w:val="00AF6038"/>
    <w:rsid w:val="00B07920"/>
    <w:rsid w:val="00B07CE4"/>
    <w:rsid w:val="00B07D31"/>
    <w:rsid w:val="00B2214A"/>
    <w:rsid w:val="00B85C86"/>
    <w:rsid w:val="00B90C31"/>
    <w:rsid w:val="00BA018F"/>
    <w:rsid w:val="00BA0F20"/>
    <w:rsid w:val="00BA2F2E"/>
    <w:rsid w:val="00BA349D"/>
    <w:rsid w:val="00BD54B1"/>
    <w:rsid w:val="00BF126C"/>
    <w:rsid w:val="00C00E47"/>
    <w:rsid w:val="00C019FF"/>
    <w:rsid w:val="00C033F7"/>
    <w:rsid w:val="00C03FE9"/>
    <w:rsid w:val="00C059A5"/>
    <w:rsid w:val="00C13FB9"/>
    <w:rsid w:val="00C258EE"/>
    <w:rsid w:val="00C340A4"/>
    <w:rsid w:val="00C35FF0"/>
    <w:rsid w:val="00C37303"/>
    <w:rsid w:val="00C40FF5"/>
    <w:rsid w:val="00C41C4E"/>
    <w:rsid w:val="00C57711"/>
    <w:rsid w:val="00C9393F"/>
    <w:rsid w:val="00C9696A"/>
    <w:rsid w:val="00CA4FC5"/>
    <w:rsid w:val="00CA5664"/>
    <w:rsid w:val="00CB7C44"/>
    <w:rsid w:val="00CC11C6"/>
    <w:rsid w:val="00CC26E7"/>
    <w:rsid w:val="00CD4B0B"/>
    <w:rsid w:val="00CD7F78"/>
    <w:rsid w:val="00CE271A"/>
    <w:rsid w:val="00CE27DA"/>
    <w:rsid w:val="00CE5DDD"/>
    <w:rsid w:val="00D003DB"/>
    <w:rsid w:val="00D005E3"/>
    <w:rsid w:val="00D21A18"/>
    <w:rsid w:val="00D226A2"/>
    <w:rsid w:val="00D27B5D"/>
    <w:rsid w:val="00D319E9"/>
    <w:rsid w:val="00D37413"/>
    <w:rsid w:val="00D42FEC"/>
    <w:rsid w:val="00D6288C"/>
    <w:rsid w:val="00D64DE9"/>
    <w:rsid w:val="00D7241A"/>
    <w:rsid w:val="00D72EEF"/>
    <w:rsid w:val="00D851E6"/>
    <w:rsid w:val="00D9487A"/>
    <w:rsid w:val="00DA6D9E"/>
    <w:rsid w:val="00DB4D2C"/>
    <w:rsid w:val="00DB63A1"/>
    <w:rsid w:val="00DB7DCB"/>
    <w:rsid w:val="00DC50C2"/>
    <w:rsid w:val="00DC5941"/>
    <w:rsid w:val="00DD07DA"/>
    <w:rsid w:val="00DE2AFA"/>
    <w:rsid w:val="00DF0410"/>
    <w:rsid w:val="00DF1E3B"/>
    <w:rsid w:val="00DF6501"/>
    <w:rsid w:val="00E004CB"/>
    <w:rsid w:val="00E15593"/>
    <w:rsid w:val="00E15754"/>
    <w:rsid w:val="00E21EE7"/>
    <w:rsid w:val="00E30AEE"/>
    <w:rsid w:val="00E423D0"/>
    <w:rsid w:val="00E62B07"/>
    <w:rsid w:val="00E662FE"/>
    <w:rsid w:val="00E76FB6"/>
    <w:rsid w:val="00E83CCF"/>
    <w:rsid w:val="00E9410D"/>
    <w:rsid w:val="00E95A1D"/>
    <w:rsid w:val="00E964BE"/>
    <w:rsid w:val="00EA6CFD"/>
    <w:rsid w:val="00EB21C0"/>
    <w:rsid w:val="00ED388B"/>
    <w:rsid w:val="00ED39E4"/>
    <w:rsid w:val="00EE4E4D"/>
    <w:rsid w:val="00EF3878"/>
    <w:rsid w:val="00EF45F0"/>
    <w:rsid w:val="00EF7D95"/>
    <w:rsid w:val="00F16BB7"/>
    <w:rsid w:val="00F3131D"/>
    <w:rsid w:val="00F3629B"/>
    <w:rsid w:val="00F44B04"/>
    <w:rsid w:val="00F46757"/>
    <w:rsid w:val="00F5004B"/>
    <w:rsid w:val="00F514FA"/>
    <w:rsid w:val="00F651A5"/>
    <w:rsid w:val="00F74C05"/>
    <w:rsid w:val="00F87548"/>
    <w:rsid w:val="00F9372A"/>
    <w:rsid w:val="00F96E7B"/>
    <w:rsid w:val="00FA64FF"/>
    <w:rsid w:val="00FC61B0"/>
    <w:rsid w:val="00FE4817"/>
    <w:rsid w:val="00FF3D28"/>
    <w:rsid w:val="00FF6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0223A0"/>
  <w15:chartTrackingRefBased/>
  <w15:docId w15:val="{6C272C2E-39CB-4ED5-B541-A2899319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F98"/>
    <w:pPr>
      <w:widowControl w:val="0"/>
      <w:tabs>
        <w:tab w:val="left" w:pos="-1440"/>
      </w:tabs>
      <w:jc w:val="both"/>
    </w:pPr>
    <w:rPr>
      <w:bCs/>
      <w:snapToGrid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4BE"/>
    <w:pPr>
      <w:jc w:val="center"/>
      <w:outlineLvl w:val="0"/>
    </w:pPr>
    <w:rPr>
      <w:b/>
      <w:bCs w:val="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_"/>
    <w:basedOn w:val="Normal"/>
    <w:rsid w:val="006D318A"/>
    <w:pPr>
      <w:ind w:left="720" w:hanging="720"/>
    </w:pPr>
    <w:rPr>
      <w:snapToGrid/>
    </w:rPr>
  </w:style>
  <w:style w:type="paragraph" w:styleId="Footer">
    <w:name w:val="footer"/>
    <w:basedOn w:val="Normal"/>
    <w:link w:val="FooterChar"/>
    <w:uiPriority w:val="99"/>
    <w:rsid w:val="006D318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318A"/>
  </w:style>
  <w:style w:type="character" w:styleId="Hyperlink">
    <w:name w:val="Hyperlink"/>
    <w:rsid w:val="006D318A"/>
    <w:rPr>
      <w:color w:val="0000FF"/>
      <w:u w:val="single"/>
    </w:rPr>
  </w:style>
  <w:style w:type="character" w:customStyle="1" w:styleId="EmailStyle19">
    <w:name w:val="EmailStyle19"/>
    <w:semiHidden/>
    <w:rsid w:val="00A33CC1"/>
    <w:rPr>
      <w:rFonts w:ascii="Times New Roman" w:hAnsi="Times New Roman" w:cs="Arial" w:hint="default"/>
      <w:b w:val="0"/>
      <w:bCs w:val="0"/>
      <w:i w:val="0"/>
      <w:iCs w:val="0"/>
      <w:color w:val="auto"/>
      <w:sz w:val="24"/>
      <w:szCs w:val="24"/>
    </w:rPr>
  </w:style>
  <w:style w:type="paragraph" w:customStyle="1" w:styleId="Default">
    <w:name w:val="Default"/>
    <w:rsid w:val="002F5F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llowedHyperlink">
    <w:name w:val="FollowedHyperlink"/>
    <w:rsid w:val="008A7026"/>
    <w:rPr>
      <w:color w:val="800080"/>
      <w:u w:val="single"/>
    </w:rPr>
  </w:style>
  <w:style w:type="paragraph" w:styleId="BalloonText">
    <w:name w:val="Balloon Text"/>
    <w:basedOn w:val="Normal"/>
    <w:semiHidden/>
    <w:rsid w:val="00CE5DD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11DD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11DDB"/>
    <w:pPr>
      <w:spacing w:after="240"/>
    </w:pPr>
  </w:style>
  <w:style w:type="paragraph" w:styleId="ListParagraph">
    <w:name w:val="List Paragraph"/>
    <w:basedOn w:val="Normal"/>
    <w:uiPriority w:val="34"/>
    <w:qFormat/>
    <w:rsid w:val="00511DDB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F651A5"/>
    <w:rPr>
      <w:color w:val="605E5C"/>
      <w:shd w:val="clear" w:color="auto" w:fill="E1DFDD"/>
    </w:rPr>
  </w:style>
  <w:style w:type="paragraph" w:styleId="Title">
    <w:name w:val="Title"/>
    <w:basedOn w:val="a"/>
    <w:next w:val="Normal"/>
    <w:link w:val="TitleChar"/>
    <w:uiPriority w:val="10"/>
    <w:qFormat/>
    <w:rsid w:val="001C418F"/>
    <w:pPr>
      <w:ind w:left="0" w:firstLine="0"/>
      <w:jc w:val="center"/>
    </w:pPr>
    <w:rPr>
      <w:b/>
      <w:sz w:val="32"/>
    </w:rPr>
  </w:style>
  <w:style w:type="character" w:customStyle="1" w:styleId="TitleChar">
    <w:name w:val="Title Char"/>
    <w:link w:val="Title"/>
    <w:uiPriority w:val="10"/>
    <w:rsid w:val="001C418F"/>
    <w:rPr>
      <w:b/>
      <w:snapToGrid w:val="0"/>
      <w:sz w:val="32"/>
    </w:rPr>
  </w:style>
  <w:style w:type="paragraph" w:styleId="Subtitle">
    <w:name w:val="Subtitle"/>
    <w:basedOn w:val="a"/>
    <w:next w:val="Normal"/>
    <w:link w:val="SubtitleChar"/>
    <w:uiPriority w:val="11"/>
    <w:qFormat/>
    <w:rsid w:val="001C418F"/>
    <w:pPr>
      <w:ind w:left="0" w:firstLine="0"/>
      <w:jc w:val="center"/>
    </w:pPr>
    <w:rPr>
      <w:b/>
      <w:sz w:val="28"/>
      <w:u w:val="single"/>
    </w:rPr>
  </w:style>
  <w:style w:type="character" w:customStyle="1" w:styleId="SubtitleChar">
    <w:name w:val="Subtitle Char"/>
    <w:link w:val="Subtitle"/>
    <w:uiPriority w:val="11"/>
    <w:rsid w:val="001C418F"/>
    <w:rPr>
      <w:b/>
      <w:snapToGrid w:val="0"/>
      <w:sz w:val="28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D6288C"/>
    <w:pPr>
      <w:ind w:left="360" w:right="58"/>
    </w:pPr>
  </w:style>
  <w:style w:type="character" w:customStyle="1" w:styleId="QuoteChar">
    <w:name w:val="Quote Char"/>
    <w:link w:val="Quote"/>
    <w:uiPriority w:val="29"/>
    <w:rsid w:val="00D6288C"/>
    <w:rPr>
      <w:bCs/>
      <w:snapToGrid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9487A"/>
    <w:pPr>
      <w:tabs>
        <w:tab w:val="clear" w:pos="-1440"/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9487A"/>
    <w:rPr>
      <w:bCs/>
      <w:snapToGrid w:val="0"/>
      <w:sz w:val="24"/>
      <w:szCs w:val="24"/>
    </w:rPr>
  </w:style>
  <w:style w:type="character" w:customStyle="1" w:styleId="FooterChar">
    <w:name w:val="Footer Char"/>
    <w:link w:val="Footer"/>
    <w:uiPriority w:val="99"/>
    <w:rsid w:val="00D9487A"/>
    <w:rPr>
      <w:bCs/>
      <w:snapToGrid w:val="0"/>
      <w:sz w:val="24"/>
      <w:szCs w:val="24"/>
    </w:rPr>
  </w:style>
  <w:style w:type="character" w:styleId="SubtleEmphasis">
    <w:name w:val="Subtle Emphasis"/>
    <w:uiPriority w:val="19"/>
    <w:qFormat/>
    <w:rsid w:val="00E964BE"/>
    <w:rPr>
      <w:b/>
    </w:rPr>
  </w:style>
  <w:style w:type="character" w:customStyle="1" w:styleId="Heading1Char">
    <w:name w:val="Heading 1 Char"/>
    <w:link w:val="Heading1"/>
    <w:uiPriority w:val="9"/>
    <w:rsid w:val="00E964BE"/>
    <w:rPr>
      <w:b/>
      <w:snapToGrid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3196">
                      <w:marLeft w:val="0"/>
                      <w:marRight w:val="0"/>
                      <w:marTop w:val="1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7010">
                          <w:marLeft w:val="138"/>
                          <w:marRight w:val="138"/>
                          <w:marTop w:val="103"/>
                          <w:marBottom w:val="10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.gov/education/code/current/title6a/chap14.pdf" TargetMode="External"/><Relationship Id="rId13" Type="http://schemas.openxmlformats.org/officeDocument/2006/relationships/hyperlink" Target="https://careerconnections.nj.gov/careerconnections/plan/support/njccsites/one_stop_career_centers.shtml" TargetMode="External"/><Relationship Id="rId18" Type="http://schemas.openxmlformats.org/officeDocument/2006/relationships/hyperlink" Target="http://www.njsilc.org/" TargetMode="External"/><Relationship Id="rId26" Type="http://schemas.openxmlformats.org/officeDocument/2006/relationships/hyperlink" Target="https://www.nj.gov/humanservices/ddd/individuals/applyservic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orms.office.com/pages/responsepage.aspx?id=0cN2UAI4n0uzauCkG9ZCpzVnFpBuuFNArhLYruJEYsRUM0FOTFk1UTNVOVlEOTBZT000Tk5HWkI5TCQlQCN0PWcu" TargetMode="External"/><Relationship Id="rId7" Type="http://schemas.openxmlformats.org/officeDocument/2006/relationships/hyperlink" Target="https://sites.ed.gov/idea/statute-chapter-33/subchapter-i/1401" TargetMode="External"/><Relationship Id="rId12" Type="http://schemas.openxmlformats.org/officeDocument/2006/relationships/hyperlink" Target="https://careerconnections.nj.gov/careerconnections/plan/foryou/disable/students_with_disabilities.shtml" TargetMode="External"/><Relationship Id="rId17" Type="http://schemas.openxmlformats.org/officeDocument/2006/relationships/hyperlink" Target="https://www.nj.gov/education/specialed/transition/GuardianshipBrochure2.pdf" TargetMode="External"/><Relationship Id="rId25" Type="http://schemas.openxmlformats.org/officeDocument/2006/relationships/hyperlink" Target="http://www.nj.gov/dcf/families/csc/index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j.gov/education/specialed/transition/person.shtml" TargetMode="External"/><Relationship Id="rId20" Type="http://schemas.openxmlformats.org/officeDocument/2006/relationships/hyperlink" Target="https://www.nj.gov/labor/career-services/assets/PDFs/PRE-ETS%20STUDENT%20REFERRAL%20FORM%20%20NEW10.2020.pdf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jtransit.com/accessibility/access-link-ada-paratransit" TargetMode="External"/><Relationship Id="rId24" Type="http://schemas.openxmlformats.org/officeDocument/2006/relationships/hyperlink" Target="http://www.njtransit.com/tm/tm_servlet.srv?hdnPageAction=ParaTransitT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ssa.gov/pubs/EN-05-11017.pdf" TargetMode="External"/><Relationship Id="rId23" Type="http://schemas.openxmlformats.org/officeDocument/2006/relationships/hyperlink" Target="https://www.njtransit.com/accessibility/access-link-ada-paratransit" TargetMode="External"/><Relationship Id="rId28" Type="http://schemas.openxmlformats.org/officeDocument/2006/relationships/hyperlink" Target="http://www.state.nj.us/humanservices/cbvi" TargetMode="External"/><Relationship Id="rId10" Type="http://schemas.openxmlformats.org/officeDocument/2006/relationships/hyperlink" Target="https://www.njtransit.com/accessibility/community-transportation" TargetMode="External"/><Relationship Id="rId19" Type="http://schemas.openxmlformats.org/officeDocument/2006/relationships/hyperlink" Target="https://www.state.nj.us/humanservices/dds/home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udentaid.gov/h/apply-for-aid/fafsa" TargetMode="External"/><Relationship Id="rId14" Type="http://schemas.openxmlformats.org/officeDocument/2006/relationships/hyperlink" Target="http://www.ssa.gov/redbook/index.html" TargetMode="External"/><Relationship Id="rId22" Type="http://schemas.openxmlformats.org/officeDocument/2006/relationships/hyperlink" Target="http://www.njsilc.org" TargetMode="External"/><Relationship Id="rId27" Type="http://schemas.openxmlformats.org/officeDocument/2006/relationships/hyperlink" Target="http://www.socialsecurity.gov/applyfordisability/child.htm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2375</Words>
  <Characters>16612</Characters>
  <Application>Microsoft Office Word</Application>
  <DocSecurity>0</DocSecurity>
  <Lines>138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"Transition Services" means a coordinated set of activities for a student, designed within an outcome-oriented process, that promotes movement from school to post-school activities, including post-secondary education, vocational training, integrated empl</vt:lpstr>
    </vt:vector>
  </TitlesOfParts>
  <Company>NJDOE</Company>
  <LinksUpToDate>false</LinksUpToDate>
  <CharactersWithSpaces>18950</CharactersWithSpaces>
  <SharedDoc>false</SharedDoc>
  <HLinks>
    <vt:vector size="84" baseType="variant">
      <vt:variant>
        <vt:i4>1179674</vt:i4>
      </vt:variant>
      <vt:variant>
        <vt:i4>39</vt:i4>
      </vt:variant>
      <vt:variant>
        <vt:i4>0</vt:i4>
      </vt:variant>
      <vt:variant>
        <vt:i4>5</vt:i4>
      </vt:variant>
      <vt:variant>
        <vt:lpwstr>http://www.state.nj.us/humanservices/cbvi</vt:lpwstr>
      </vt:variant>
      <vt:variant>
        <vt:lpwstr/>
      </vt:variant>
      <vt:variant>
        <vt:i4>3145776</vt:i4>
      </vt:variant>
      <vt:variant>
        <vt:i4>36</vt:i4>
      </vt:variant>
      <vt:variant>
        <vt:i4>0</vt:i4>
      </vt:variant>
      <vt:variant>
        <vt:i4>5</vt:i4>
      </vt:variant>
      <vt:variant>
        <vt:lpwstr>http://www.socialsecurity.gov/applyfordisability/child.htm</vt:lpwstr>
      </vt:variant>
      <vt:variant>
        <vt:lpwstr/>
      </vt:variant>
      <vt:variant>
        <vt:i4>983043</vt:i4>
      </vt:variant>
      <vt:variant>
        <vt:i4>33</vt:i4>
      </vt:variant>
      <vt:variant>
        <vt:i4>0</vt:i4>
      </vt:variant>
      <vt:variant>
        <vt:i4>5</vt:i4>
      </vt:variant>
      <vt:variant>
        <vt:lpwstr>http://www.state.nj.us/humanservices/ddd/staff/cso/index.html</vt:lpwstr>
      </vt:variant>
      <vt:variant>
        <vt:lpwstr/>
      </vt:variant>
      <vt:variant>
        <vt:i4>327689</vt:i4>
      </vt:variant>
      <vt:variant>
        <vt:i4>30</vt:i4>
      </vt:variant>
      <vt:variant>
        <vt:i4>0</vt:i4>
      </vt:variant>
      <vt:variant>
        <vt:i4>5</vt:i4>
      </vt:variant>
      <vt:variant>
        <vt:lpwstr>http://www.nj.gov/dcf/families/csc/index.html</vt:lpwstr>
      </vt:variant>
      <vt:variant>
        <vt:lpwstr/>
      </vt:variant>
      <vt:variant>
        <vt:i4>6946887</vt:i4>
      </vt:variant>
      <vt:variant>
        <vt:i4>27</vt:i4>
      </vt:variant>
      <vt:variant>
        <vt:i4>0</vt:i4>
      </vt:variant>
      <vt:variant>
        <vt:i4>5</vt:i4>
      </vt:variant>
      <vt:variant>
        <vt:lpwstr>http://www.njtransit.com/tm/tm_servlet.srv?hdnPageAction=ParaTransitTo</vt:lpwstr>
      </vt:variant>
      <vt:variant>
        <vt:lpwstr/>
      </vt:variant>
      <vt:variant>
        <vt:i4>1179697</vt:i4>
      </vt:variant>
      <vt:variant>
        <vt:i4>24</vt:i4>
      </vt:variant>
      <vt:variant>
        <vt:i4>0</vt:i4>
      </vt:variant>
      <vt:variant>
        <vt:i4>5</vt:i4>
      </vt:variant>
      <vt:variant>
        <vt:lpwstr>http://www.njtransit.com/tm/tm_servlet.srv?hdnPageAction=AccessLinkTo</vt:lpwstr>
      </vt:variant>
      <vt:variant>
        <vt:lpwstr/>
      </vt:variant>
      <vt:variant>
        <vt:i4>2687032</vt:i4>
      </vt:variant>
      <vt:variant>
        <vt:i4>21</vt:i4>
      </vt:variant>
      <vt:variant>
        <vt:i4>0</vt:i4>
      </vt:variant>
      <vt:variant>
        <vt:i4>5</vt:i4>
      </vt:variant>
      <vt:variant>
        <vt:lpwstr>http://www.njsilc.org/</vt:lpwstr>
      </vt:variant>
      <vt:variant>
        <vt:lpwstr/>
      </vt:variant>
      <vt:variant>
        <vt:i4>1048604</vt:i4>
      </vt:variant>
      <vt:variant>
        <vt:i4>18</vt:i4>
      </vt:variant>
      <vt:variant>
        <vt:i4>0</vt:i4>
      </vt:variant>
      <vt:variant>
        <vt:i4>5</vt:i4>
      </vt:variant>
      <vt:variant>
        <vt:lpwstr>http://www.state.nj.us/humanservices/dds</vt:lpwstr>
      </vt:variant>
      <vt:variant>
        <vt:lpwstr/>
      </vt:variant>
      <vt:variant>
        <vt:i4>2687032</vt:i4>
      </vt:variant>
      <vt:variant>
        <vt:i4>15</vt:i4>
      </vt:variant>
      <vt:variant>
        <vt:i4>0</vt:i4>
      </vt:variant>
      <vt:variant>
        <vt:i4>5</vt:i4>
      </vt:variant>
      <vt:variant>
        <vt:lpwstr>http://www.njsilc.org/</vt:lpwstr>
      </vt:variant>
      <vt:variant>
        <vt:lpwstr/>
      </vt:variant>
      <vt:variant>
        <vt:i4>3539000</vt:i4>
      </vt:variant>
      <vt:variant>
        <vt:i4>12</vt:i4>
      </vt:variant>
      <vt:variant>
        <vt:i4>0</vt:i4>
      </vt:variant>
      <vt:variant>
        <vt:i4>5</vt:i4>
      </vt:variant>
      <vt:variant>
        <vt:lpwstr>http://www.ssa.gov/online/ssa-545.html</vt:lpwstr>
      </vt:variant>
      <vt:variant>
        <vt:lpwstr/>
      </vt:variant>
      <vt:variant>
        <vt:i4>4849755</vt:i4>
      </vt:variant>
      <vt:variant>
        <vt:i4>9</vt:i4>
      </vt:variant>
      <vt:variant>
        <vt:i4>0</vt:i4>
      </vt:variant>
      <vt:variant>
        <vt:i4>5</vt:i4>
      </vt:variant>
      <vt:variant>
        <vt:lpwstr>http://www.ssa.gov/redbook/index.html</vt:lpwstr>
      </vt:variant>
      <vt:variant>
        <vt:lpwstr/>
      </vt:variant>
      <vt:variant>
        <vt:i4>5177377</vt:i4>
      </vt:variant>
      <vt:variant>
        <vt:i4>6</vt:i4>
      </vt:variant>
      <vt:variant>
        <vt:i4>0</vt:i4>
      </vt:variant>
      <vt:variant>
        <vt:i4>5</vt:i4>
      </vt:variant>
      <vt:variant>
        <vt:lpwstr>http://careerconnections.nj.gov/careerconnections/plan/support/njccsites/one_stop_career_centers.shtml</vt:lpwstr>
      </vt:variant>
      <vt:variant>
        <vt:lpwstr/>
      </vt:variant>
      <vt:variant>
        <vt:i4>1572919</vt:i4>
      </vt:variant>
      <vt:variant>
        <vt:i4>3</vt:i4>
      </vt:variant>
      <vt:variant>
        <vt:i4>0</vt:i4>
      </vt:variant>
      <vt:variant>
        <vt:i4>5</vt:i4>
      </vt:variant>
      <vt:variant>
        <vt:lpwstr>http://www.njtransit.com/tm/tm_servlet.srv?hdnPageAction=AccessibleServicesTo</vt:lpwstr>
      </vt:variant>
      <vt:variant>
        <vt:lpwstr/>
      </vt:variant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http://www.njtransit.com/tm/tm_servlet.srv?hdnPageAction=ParaTransitTo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"Transition Services" means a coordinated set of activities for a student, designed within an outcome-oriented process, that promotes movement from school to post-school activities, including post-secondary education, vocational training, integrated empl</dc:title>
  <dc:subject/>
  <dc:creator>Bill Freeman</dc:creator>
  <cp:keywords/>
  <cp:lastModifiedBy>Freeman, Bill</cp:lastModifiedBy>
  <cp:revision>3</cp:revision>
  <cp:lastPrinted>2010-04-16T17:25:00Z</cp:lastPrinted>
  <dcterms:created xsi:type="dcterms:W3CDTF">2022-03-14T17:02:00Z</dcterms:created>
  <dcterms:modified xsi:type="dcterms:W3CDTF">2022-03-14T17:06:00Z</dcterms:modified>
</cp:coreProperties>
</file>